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4A" w:rsidRPr="00D93D4A" w:rsidRDefault="00D93D4A" w:rsidP="00D93D4A">
      <w:pPr>
        <w:spacing w:after="0"/>
        <w:jc w:val="center"/>
        <w:rPr>
          <w:rFonts w:ascii="Georgia" w:hAnsi="Georgia"/>
          <w:color w:val="17365D" w:themeColor="text2" w:themeShade="BF"/>
          <w:sz w:val="44"/>
          <w:szCs w:val="44"/>
        </w:rPr>
      </w:pPr>
      <w:r w:rsidRPr="00D93D4A">
        <w:rPr>
          <w:rFonts w:ascii="Georgia" w:hAnsi="Georgia"/>
          <w:noProof/>
          <w:color w:val="17365D" w:themeColor="text2" w:themeShade="BF"/>
          <w:sz w:val="44"/>
          <w:szCs w:val="44"/>
        </w:rPr>
        <w:drawing>
          <wp:anchor distT="0" distB="0" distL="114300" distR="114300" simplePos="0" relativeHeight="251658240" behindDoc="0" locked="0" layoutInCell="1" allowOverlap="1" wp14:anchorId="7D68E613" wp14:editId="3C4F562C">
            <wp:simplePos x="0" y="0"/>
            <wp:positionH relativeFrom="column">
              <wp:posOffset>0</wp:posOffset>
            </wp:positionH>
            <wp:positionV relativeFrom="paragraph">
              <wp:posOffset>0</wp:posOffset>
            </wp:positionV>
            <wp:extent cx="933450" cy="1045253"/>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3450" cy="1045253"/>
                    </a:xfrm>
                    <a:prstGeom prst="rect">
                      <a:avLst/>
                    </a:prstGeom>
                  </pic:spPr>
                </pic:pic>
              </a:graphicData>
            </a:graphic>
            <wp14:sizeRelH relativeFrom="page">
              <wp14:pctWidth>0</wp14:pctWidth>
            </wp14:sizeRelH>
            <wp14:sizeRelV relativeFrom="page">
              <wp14:pctHeight>0</wp14:pctHeight>
            </wp14:sizeRelV>
          </wp:anchor>
        </w:drawing>
      </w:r>
      <w:r w:rsidR="004E2BE4" w:rsidRPr="00D93D4A">
        <w:rPr>
          <w:rFonts w:ascii="Georgia" w:hAnsi="Georgia"/>
          <w:color w:val="17365D" w:themeColor="text2" w:themeShade="BF"/>
          <w:sz w:val="44"/>
          <w:szCs w:val="44"/>
        </w:rPr>
        <w:t>The Good News</w:t>
      </w:r>
    </w:p>
    <w:p w:rsidR="004E2BE4" w:rsidRPr="00D93D4A" w:rsidRDefault="004E2BE4" w:rsidP="00D93D4A">
      <w:pPr>
        <w:spacing w:after="0"/>
        <w:jc w:val="center"/>
        <w:rPr>
          <w:rFonts w:ascii="Georgia" w:hAnsi="Georgia"/>
          <w:color w:val="17365D" w:themeColor="text2" w:themeShade="BF"/>
          <w:sz w:val="44"/>
          <w:szCs w:val="44"/>
        </w:rPr>
      </w:pPr>
      <w:r w:rsidRPr="00D93D4A">
        <w:rPr>
          <w:rFonts w:ascii="Georgia" w:hAnsi="Georgia"/>
          <w:color w:val="17365D" w:themeColor="text2" w:themeShade="BF"/>
          <w:sz w:val="44"/>
          <w:szCs w:val="44"/>
        </w:rPr>
        <w:t>January 2017 / Volume 2 / Issue 4</w:t>
      </w:r>
    </w:p>
    <w:p w:rsidR="004E2BE4" w:rsidRPr="00D93D4A" w:rsidRDefault="004E2BE4" w:rsidP="00D93D4A">
      <w:pPr>
        <w:spacing w:after="0"/>
        <w:jc w:val="center"/>
        <w:rPr>
          <w:rFonts w:ascii="Georgia" w:hAnsi="Georgia"/>
          <w:color w:val="17365D" w:themeColor="text2" w:themeShade="BF"/>
          <w:sz w:val="28"/>
          <w:szCs w:val="28"/>
        </w:rPr>
      </w:pPr>
      <w:r w:rsidRPr="00D93D4A">
        <w:rPr>
          <w:rFonts w:ascii="Georgia" w:hAnsi="Georgia"/>
          <w:color w:val="17365D" w:themeColor="text2" w:themeShade="BF"/>
          <w:sz w:val="28"/>
          <w:szCs w:val="28"/>
        </w:rPr>
        <w:t>January Is . . .</w:t>
      </w:r>
    </w:p>
    <w:p w:rsidR="004E2BE4" w:rsidRPr="00D93D4A" w:rsidRDefault="004E2BE4" w:rsidP="00D93D4A">
      <w:pPr>
        <w:spacing w:after="0"/>
        <w:jc w:val="center"/>
        <w:rPr>
          <w:rFonts w:ascii="Georgia" w:hAnsi="Georgia"/>
          <w:color w:val="17365D" w:themeColor="text2" w:themeShade="BF"/>
          <w:sz w:val="28"/>
          <w:szCs w:val="28"/>
        </w:rPr>
      </w:pPr>
      <w:r w:rsidRPr="00D93D4A">
        <w:rPr>
          <w:rFonts w:ascii="Georgia" w:hAnsi="Georgia"/>
          <w:color w:val="17365D" w:themeColor="text2" w:themeShade="BF"/>
          <w:sz w:val="28"/>
          <w:szCs w:val="28"/>
        </w:rPr>
        <w:t>Egg Month</w:t>
      </w:r>
    </w:p>
    <w:p w:rsidR="004E2BE4" w:rsidRPr="00D93D4A" w:rsidRDefault="004E2BE4" w:rsidP="00D93D4A">
      <w:pPr>
        <w:spacing w:after="0"/>
        <w:jc w:val="center"/>
        <w:rPr>
          <w:rFonts w:ascii="Georgia" w:hAnsi="Georgia"/>
          <w:color w:val="17365D" w:themeColor="text2" w:themeShade="BF"/>
          <w:sz w:val="28"/>
          <w:szCs w:val="28"/>
        </w:rPr>
      </w:pPr>
      <w:r w:rsidRPr="00D93D4A">
        <w:rPr>
          <w:rFonts w:ascii="Georgia" w:hAnsi="Georgia"/>
          <w:color w:val="17365D" w:themeColor="text2" w:themeShade="BF"/>
          <w:sz w:val="28"/>
          <w:szCs w:val="28"/>
        </w:rPr>
        <w:t>Family Fit Lifestyle Month</w:t>
      </w:r>
    </w:p>
    <w:p w:rsidR="004E2BE4" w:rsidRPr="00D93D4A" w:rsidRDefault="004E2BE4" w:rsidP="00D93D4A">
      <w:pPr>
        <w:spacing w:after="0"/>
        <w:jc w:val="center"/>
        <w:rPr>
          <w:rFonts w:ascii="Georgia" w:hAnsi="Georgia"/>
          <w:color w:val="17365D" w:themeColor="text2" w:themeShade="BF"/>
          <w:sz w:val="28"/>
          <w:szCs w:val="28"/>
        </w:rPr>
      </w:pPr>
      <w:r w:rsidRPr="00D93D4A">
        <w:rPr>
          <w:rFonts w:ascii="Georgia" w:hAnsi="Georgia"/>
          <w:color w:val="17365D" w:themeColor="text2" w:themeShade="BF"/>
          <w:sz w:val="28"/>
          <w:szCs w:val="28"/>
        </w:rPr>
        <w:t>Soup Month</w:t>
      </w:r>
    </w:p>
    <w:p w:rsidR="004E2BE4" w:rsidRPr="00D93D4A" w:rsidRDefault="004E2BE4" w:rsidP="00D93D4A">
      <w:pPr>
        <w:spacing w:after="0"/>
        <w:jc w:val="center"/>
        <w:rPr>
          <w:rFonts w:ascii="Georgia" w:hAnsi="Georgia"/>
          <w:color w:val="17365D" w:themeColor="text2" w:themeShade="BF"/>
          <w:sz w:val="28"/>
          <w:szCs w:val="28"/>
        </w:rPr>
      </w:pPr>
      <w:r w:rsidRPr="00D93D4A">
        <w:rPr>
          <w:rFonts w:ascii="Georgia" w:hAnsi="Georgia"/>
          <w:color w:val="17365D" w:themeColor="text2" w:themeShade="BF"/>
          <w:sz w:val="28"/>
          <w:szCs w:val="28"/>
        </w:rPr>
        <w:t>Wheat Bread Month</w:t>
      </w:r>
    </w:p>
    <w:p w:rsidR="004E2BE4" w:rsidRPr="008C3582" w:rsidRDefault="004E2BE4" w:rsidP="00D93D4A">
      <w:pPr>
        <w:spacing w:after="0"/>
        <w:jc w:val="center"/>
        <w:rPr>
          <w:rFonts w:ascii="Georgia" w:hAnsi="Georgia"/>
          <w:color w:val="17365D" w:themeColor="text2" w:themeShade="BF"/>
          <w:szCs w:val="24"/>
        </w:rPr>
      </w:pPr>
      <w:r w:rsidRPr="008C3582">
        <w:rPr>
          <w:rFonts w:ascii="Georgia" w:hAnsi="Georgia"/>
          <w:color w:val="17365D" w:themeColor="text2" w:themeShade="BF"/>
          <w:szCs w:val="24"/>
        </w:rPr>
        <w:t>January 1- new Year's Day, Jan. 4- Bean Day, Jan. 6- Make a Gift Day, Jan. 9- oatmeal Muffin Day, Jan 15-21-Healthy Weight week, Jan. 28- Blueberry Pancake Day</w:t>
      </w:r>
      <w:r w:rsidR="00DB32F2">
        <w:rPr>
          <w:rFonts w:ascii="Georgia" w:hAnsi="Georgia"/>
          <w:color w:val="17365D" w:themeColor="text2" w:themeShade="BF"/>
          <w:szCs w:val="24"/>
        </w:rPr>
        <w:t>, Jan. 29 – Kansas’ Birthday</w:t>
      </w:r>
    </w:p>
    <w:p w:rsidR="004E2BE4" w:rsidRPr="008C3582" w:rsidRDefault="004E2BE4" w:rsidP="00D93D4A">
      <w:pPr>
        <w:spacing w:after="0"/>
        <w:jc w:val="center"/>
        <w:rPr>
          <w:rFonts w:ascii="Georgia" w:hAnsi="Georgia"/>
          <w:szCs w:val="24"/>
        </w:rPr>
      </w:pPr>
      <w:r w:rsidRPr="008C3582">
        <w:rPr>
          <w:rFonts w:ascii="Georgia" w:hAnsi="Georgia"/>
          <w:color w:val="17365D" w:themeColor="text2" w:themeShade="BF"/>
          <w:szCs w:val="24"/>
        </w:rPr>
        <w:t xml:space="preserve">Source: </w:t>
      </w:r>
      <w:hyperlink r:id="rId7" w:history="1">
        <w:r w:rsidR="00D93D4A" w:rsidRPr="008C3582">
          <w:rPr>
            <w:rStyle w:val="Hyperlink"/>
            <w:rFonts w:ascii="Georgia" w:hAnsi="Georgia"/>
            <w:color w:val="17365D" w:themeColor="text2" w:themeShade="BF"/>
            <w:szCs w:val="24"/>
          </w:rPr>
          <w:t>https://snaped.fns.usda.gov/nutrition-through-seasons/holiday-observances#topcalandar</w:t>
        </w:r>
      </w:hyperlink>
      <w:r w:rsidR="00D93D4A" w:rsidRPr="008C3582">
        <w:rPr>
          <w:rFonts w:ascii="Georgia" w:hAnsi="Georgia"/>
          <w:szCs w:val="24"/>
        </w:rPr>
        <w:t xml:space="preserve"> </w:t>
      </w:r>
    </w:p>
    <w:p w:rsidR="008C3582" w:rsidRPr="00657F75" w:rsidRDefault="008C3582" w:rsidP="00D93D4A">
      <w:pPr>
        <w:spacing w:after="0"/>
        <w:jc w:val="center"/>
        <w:rPr>
          <w:rFonts w:ascii="Georgia" w:hAnsi="Georgia"/>
          <w:color w:val="4F6228" w:themeColor="accent3" w:themeShade="80"/>
          <w:szCs w:val="44"/>
        </w:rPr>
      </w:pPr>
    </w:p>
    <w:p w:rsidR="004E2BE4" w:rsidRPr="00D93D4A" w:rsidRDefault="004E2BE4" w:rsidP="00D93D4A">
      <w:pPr>
        <w:spacing w:after="0"/>
        <w:jc w:val="center"/>
        <w:rPr>
          <w:rFonts w:ascii="Georgia" w:hAnsi="Georgia"/>
          <w:color w:val="4F6228" w:themeColor="accent3" w:themeShade="80"/>
          <w:sz w:val="44"/>
          <w:szCs w:val="44"/>
        </w:rPr>
      </w:pPr>
      <w:r w:rsidRPr="00D93D4A">
        <w:rPr>
          <w:rFonts w:ascii="Georgia" w:hAnsi="Georgia"/>
          <w:color w:val="4F6228" w:themeColor="accent3" w:themeShade="80"/>
          <w:sz w:val="44"/>
          <w:szCs w:val="44"/>
        </w:rPr>
        <w:t>Important Reminders</w:t>
      </w:r>
    </w:p>
    <w:p w:rsidR="004E2BE4" w:rsidRPr="00D93D4A" w:rsidRDefault="004E2BE4" w:rsidP="00D93D4A">
      <w:pPr>
        <w:spacing w:after="0"/>
        <w:jc w:val="center"/>
        <w:rPr>
          <w:rFonts w:ascii="Georgia" w:hAnsi="Georgia"/>
          <w:color w:val="4F6228" w:themeColor="accent3" w:themeShade="80"/>
          <w:sz w:val="32"/>
          <w:szCs w:val="32"/>
        </w:rPr>
      </w:pPr>
      <w:r w:rsidRPr="00D93D4A">
        <w:rPr>
          <w:rFonts w:ascii="Georgia" w:hAnsi="Georgia"/>
          <w:color w:val="4F6228" w:themeColor="accent3" w:themeShade="80"/>
          <w:sz w:val="32"/>
          <w:szCs w:val="32"/>
        </w:rPr>
        <w:t>Licensing Capacity</w:t>
      </w:r>
    </w:p>
    <w:p w:rsidR="004E2BE4" w:rsidRPr="00D93D4A" w:rsidRDefault="004E2BE4" w:rsidP="00D93D4A">
      <w:pPr>
        <w:spacing w:after="0"/>
        <w:jc w:val="center"/>
        <w:rPr>
          <w:rFonts w:ascii="Georgia" w:hAnsi="Georgia"/>
          <w:color w:val="4F6228" w:themeColor="accent3" w:themeShade="80"/>
          <w:sz w:val="32"/>
          <w:szCs w:val="32"/>
        </w:rPr>
      </w:pPr>
      <w:r w:rsidRPr="00D93D4A">
        <w:rPr>
          <w:rFonts w:ascii="Georgia" w:hAnsi="Georgia"/>
          <w:color w:val="4F6228" w:themeColor="accent3" w:themeShade="80"/>
          <w:sz w:val="32"/>
          <w:szCs w:val="32"/>
        </w:rPr>
        <w:t>K.A.R. 28-4-114 (j)(1)</w:t>
      </w:r>
    </w:p>
    <w:p w:rsidR="004E2BE4" w:rsidRPr="008C3582" w:rsidRDefault="004E2BE4" w:rsidP="00D93D4A">
      <w:pPr>
        <w:spacing w:after="0"/>
        <w:rPr>
          <w:rFonts w:ascii="Georgia" w:hAnsi="Georgia"/>
          <w:color w:val="4F6228" w:themeColor="accent3" w:themeShade="80"/>
          <w:szCs w:val="24"/>
        </w:rPr>
      </w:pPr>
      <w:r w:rsidRPr="008C3582">
        <w:rPr>
          <w:rFonts w:ascii="Georgia" w:hAnsi="Georgia"/>
          <w:color w:val="4F6228" w:themeColor="accent3" w:themeShade="80"/>
          <w:szCs w:val="24"/>
        </w:rPr>
        <w:t>(j)  Additional children on the premises.  In addition to the number of children permitted under the terms of the temporary permit or the license and specified in subsections (e) and (f), other children may be permitted on the premises.</w:t>
      </w:r>
    </w:p>
    <w:p w:rsidR="004E2BE4" w:rsidRPr="008C3582" w:rsidRDefault="004E2BE4" w:rsidP="00D93D4A">
      <w:pPr>
        <w:spacing w:after="0"/>
        <w:rPr>
          <w:rFonts w:ascii="Georgia" w:hAnsi="Georgia"/>
          <w:color w:val="4F6228" w:themeColor="accent3" w:themeShade="80"/>
          <w:szCs w:val="24"/>
        </w:rPr>
      </w:pPr>
      <w:r w:rsidRPr="008C3582">
        <w:rPr>
          <w:rFonts w:ascii="Georgia" w:hAnsi="Georgia"/>
          <w:color w:val="4F6228" w:themeColor="accent3" w:themeShade="80"/>
          <w:szCs w:val="24"/>
        </w:rPr>
        <w:t xml:space="preserve">          (1)  Not more than two additional children 2 1/2 years of age or older who </w:t>
      </w:r>
      <w:r w:rsidRPr="008C3582">
        <w:rPr>
          <w:rFonts w:ascii="Georgia" w:hAnsi="Georgia"/>
          <w:b/>
          <w:color w:val="4F6228" w:themeColor="accent3" w:themeShade="80"/>
          <w:szCs w:val="24"/>
        </w:rPr>
        <w:t>attend</w:t>
      </w:r>
      <w:r w:rsidRPr="008C3582">
        <w:rPr>
          <w:rFonts w:ascii="Georgia" w:hAnsi="Georgia"/>
          <w:color w:val="4F6228" w:themeColor="accent3" w:themeShade="80"/>
          <w:szCs w:val="24"/>
        </w:rPr>
        <w:t xml:space="preserve"> part-day preschool or part-day kindergarten may be present at any time </w:t>
      </w:r>
      <w:r w:rsidRPr="008C3582">
        <w:rPr>
          <w:rFonts w:ascii="Georgia" w:hAnsi="Georgia"/>
          <w:b/>
          <w:color w:val="4F6228" w:themeColor="accent3" w:themeShade="80"/>
          <w:szCs w:val="24"/>
        </w:rPr>
        <w:t xml:space="preserve">between the hours of 11am and 1pm for the noon meal on days that school is in session.  </w:t>
      </w:r>
    </w:p>
    <w:p w:rsidR="004E2BE4" w:rsidRPr="008C3582" w:rsidRDefault="004E2BE4" w:rsidP="00D93D4A">
      <w:pPr>
        <w:spacing w:after="0"/>
        <w:rPr>
          <w:rFonts w:ascii="Georgia" w:hAnsi="Georgia"/>
          <w:color w:val="4F6228" w:themeColor="accent3" w:themeShade="80"/>
          <w:szCs w:val="24"/>
        </w:rPr>
      </w:pPr>
      <w:r w:rsidRPr="008C3582">
        <w:rPr>
          <w:rFonts w:ascii="Georgia" w:hAnsi="Georgia"/>
          <w:color w:val="4F6228" w:themeColor="accent3" w:themeShade="80"/>
          <w:szCs w:val="24"/>
        </w:rPr>
        <w:t>The food program no longer requires the paperwork for part day preschools or part-day kindergartens to be filled out by the provider; however, we need to know on the enrollment sheet if the child attends a part-day school, and the days and times they attend.  We also need to know when school is not in session.  We are finding some of you are claiming extra preschool age children during breakfast, at pm snack and during non-school days.  Please review the capacity your license allows for you to have and be careful not to be over.  Additional children does not apply on Fridays when the part-day school is Monday - Thursday, it also doesn't apply when the preschool age children do not attend part-day school at all.</w:t>
      </w:r>
    </w:p>
    <w:p w:rsidR="008C3582" w:rsidRDefault="008C3582" w:rsidP="00D93D4A">
      <w:pPr>
        <w:spacing w:after="0"/>
        <w:jc w:val="center"/>
        <w:rPr>
          <w:rFonts w:ascii="Georgia" w:hAnsi="Georgia"/>
          <w:color w:val="7030A0"/>
          <w:sz w:val="32"/>
          <w:szCs w:val="32"/>
        </w:rPr>
      </w:pPr>
    </w:p>
    <w:p w:rsidR="004E2BE4" w:rsidRPr="00B16DFE" w:rsidRDefault="004E2BE4" w:rsidP="00D93D4A">
      <w:pPr>
        <w:spacing w:after="0"/>
        <w:jc w:val="center"/>
        <w:rPr>
          <w:rFonts w:ascii="Georgia" w:hAnsi="Georgia"/>
          <w:color w:val="7030A0"/>
          <w:sz w:val="32"/>
          <w:szCs w:val="32"/>
        </w:rPr>
      </w:pPr>
      <w:r w:rsidRPr="00B16DFE">
        <w:rPr>
          <w:rFonts w:ascii="Georgia" w:hAnsi="Georgia"/>
          <w:color w:val="7030A0"/>
          <w:sz w:val="32"/>
          <w:szCs w:val="32"/>
        </w:rPr>
        <w:t>KCCTO has the required trainings for DCF providers bundled for $5.00 for the 9 KDHE clock hours.</w:t>
      </w:r>
    </w:p>
    <w:p w:rsidR="004E2BE4" w:rsidRPr="00B16DFE" w:rsidRDefault="004E2BE4" w:rsidP="00D93D4A">
      <w:pPr>
        <w:spacing w:after="0"/>
        <w:jc w:val="center"/>
        <w:rPr>
          <w:rFonts w:ascii="Georgia" w:hAnsi="Georgia"/>
          <w:color w:val="7030A0"/>
          <w:sz w:val="32"/>
          <w:szCs w:val="32"/>
        </w:rPr>
      </w:pPr>
      <w:r w:rsidRPr="00B16DFE">
        <w:rPr>
          <w:rFonts w:ascii="Georgia" w:hAnsi="Georgia"/>
          <w:color w:val="7030A0"/>
          <w:sz w:val="32"/>
          <w:szCs w:val="32"/>
        </w:rPr>
        <w:t>Look for the “Foundations for Safe and Healthy Early Care Facilities-Module 2”</w:t>
      </w:r>
    </w:p>
    <w:p w:rsidR="004E2BE4" w:rsidRPr="008C3582" w:rsidRDefault="004E2BE4" w:rsidP="00D93D4A">
      <w:pPr>
        <w:spacing w:after="0"/>
        <w:rPr>
          <w:rFonts w:ascii="Georgia" w:hAnsi="Georgia"/>
          <w:szCs w:val="24"/>
        </w:rPr>
      </w:pPr>
      <w:r w:rsidRPr="00D93D4A">
        <w:rPr>
          <w:rFonts w:ascii="Georgia" w:hAnsi="Georgia"/>
          <w:color w:val="76923C" w:themeColor="accent3" w:themeShade="BF"/>
          <w:sz w:val="24"/>
          <w:szCs w:val="24"/>
        </w:rPr>
        <w:t> </w:t>
      </w:r>
      <w:hyperlink r:id="rId8" w:history="1">
        <w:r w:rsidR="00B16DFE" w:rsidRPr="008C3582">
          <w:rPr>
            <w:rStyle w:val="Hyperlink"/>
            <w:rFonts w:ascii="Georgia" w:hAnsi="Georgia"/>
            <w:szCs w:val="24"/>
          </w:rPr>
          <w:t>http://kccto.org/register/online-registration</w:t>
        </w:r>
      </w:hyperlink>
      <w:r w:rsidR="00B16DFE" w:rsidRPr="008C3582">
        <w:rPr>
          <w:rFonts w:ascii="Georgia" w:hAnsi="Georgia"/>
          <w:szCs w:val="24"/>
        </w:rPr>
        <w:t xml:space="preserve"> </w:t>
      </w:r>
    </w:p>
    <w:p w:rsidR="004E2BE4" w:rsidRPr="008C3582" w:rsidRDefault="004E2BE4" w:rsidP="00D93D4A">
      <w:pPr>
        <w:spacing w:after="0"/>
        <w:rPr>
          <w:rFonts w:ascii="Georgia" w:hAnsi="Georgia"/>
          <w:szCs w:val="24"/>
        </w:rPr>
      </w:pPr>
      <w:r w:rsidRPr="008C3582">
        <w:rPr>
          <w:rFonts w:ascii="Georgia" w:hAnsi="Georgia"/>
          <w:szCs w:val="24"/>
        </w:rPr>
        <w:t> </w:t>
      </w:r>
    </w:p>
    <w:p w:rsidR="004E2BE4" w:rsidRPr="008C3582" w:rsidRDefault="004E2BE4" w:rsidP="00D93D4A">
      <w:pPr>
        <w:spacing w:after="0"/>
        <w:rPr>
          <w:rFonts w:ascii="Georgia" w:hAnsi="Georgia"/>
          <w:color w:val="403152" w:themeColor="accent4" w:themeShade="80"/>
          <w:szCs w:val="24"/>
        </w:rPr>
      </w:pPr>
      <w:r w:rsidRPr="008C3582">
        <w:rPr>
          <w:rFonts w:ascii="Georgia" w:hAnsi="Georgia"/>
          <w:color w:val="403152" w:themeColor="accent4" w:themeShade="80"/>
          <w:szCs w:val="24"/>
        </w:rPr>
        <w:t xml:space="preserve">This covers the following course topics: </w:t>
      </w:r>
    </w:p>
    <w:p w:rsidR="004E2BE4" w:rsidRPr="008C3582" w:rsidRDefault="004E2BE4" w:rsidP="00B16DFE">
      <w:pPr>
        <w:pStyle w:val="ListParagraph"/>
        <w:numPr>
          <w:ilvl w:val="0"/>
          <w:numId w:val="1"/>
        </w:numPr>
        <w:spacing w:after="0"/>
        <w:rPr>
          <w:rFonts w:ascii="Georgia" w:hAnsi="Georgia"/>
          <w:color w:val="403152" w:themeColor="accent4" w:themeShade="80"/>
          <w:szCs w:val="24"/>
        </w:rPr>
      </w:pPr>
      <w:r w:rsidRPr="008C3582">
        <w:rPr>
          <w:rFonts w:ascii="Georgia" w:hAnsi="Georgia"/>
          <w:color w:val="403152" w:themeColor="accent4" w:themeShade="80"/>
          <w:szCs w:val="24"/>
        </w:rPr>
        <w:t>Safe Steps: Administering Medication to Children.</w:t>
      </w:r>
    </w:p>
    <w:p w:rsidR="004E2BE4" w:rsidRPr="008C3582" w:rsidRDefault="004E2BE4" w:rsidP="00B16DFE">
      <w:pPr>
        <w:pStyle w:val="ListParagraph"/>
        <w:numPr>
          <w:ilvl w:val="0"/>
          <w:numId w:val="1"/>
        </w:numPr>
        <w:spacing w:after="0"/>
        <w:rPr>
          <w:rFonts w:ascii="Georgia" w:hAnsi="Georgia"/>
          <w:color w:val="403152" w:themeColor="accent4" w:themeShade="80"/>
          <w:szCs w:val="24"/>
        </w:rPr>
      </w:pPr>
      <w:r w:rsidRPr="008C3582">
        <w:rPr>
          <w:rFonts w:ascii="Georgia" w:hAnsi="Georgia"/>
          <w:color w:val="403152" w:themeColor="accent4" w:themeShade="80"/>
          <w:szCs w:val="24"/>
        </w:rPr>
        <w:t>Handling, Storing, and Disposing of Hazardous materials and Biological Contaminants.</w:t>
      </w:r>
    </w:p>
    <w:p w:rsidR="004E2BE4" w:rsidRPr="008C3582" w:rsidRDefault="004E2BE4" w:rsidP="00B16DFE">
      <w:pPr>
        <w:pStyle w:val="ListParagraph"/>
        <w:numPr>
          <w:ilvl w:val="0"/>
          <w:numId w:val="1"/>
        </w:numPr>
        <w:spacing w:after="0"/>
        <w:rPr>
          <w:rFonts w:ascii="Georgia" w:hAnsi="Georgia"/>
          <w:color w:val="403152" w:themeColor="accent4" w:themeShade="80"/>
          <w:szCs w:val="24"/>
        </w:rPr>
      </w:pPr>
      <w:r w:rsidRPr="008C3582">
        <w:rPr>
          <w:rFonts w:ascii="Georgia" w:hAnsi="Georgia"/>
          <w:color w:val="403152" w:themeColor="accent4" w:themeShade="80"/>
          <w:szCs w:val="24"/>
        </w:rPr>
        <w:t>Prevention of and Response to Emergencies Due to Food and Allergic Reactions</w:t>
      </w:r>
    </w:p>
    <w:p w:rsidR="004E2BE4" w:rsidRPr="008C3582" w:rsidRDefault="004E2BE4" w:rsidP="00B16DFE">
      <w:pPr>
        <w:pStyle w:val="ListParagraph"/>
        <w:numPr>
          <w:ilvl w:val="0"/>
          <w:numId w:val="1"/>
        </w:numPr>
        <w:spacing w:after="0"/>
        <w:rPr>
          <w:rFonts w:ascii="Georgia" w:hAnsi="Georgia"/>
          <w:color w:val="403152" w:themeColor="accent4" w:themeShade="80"/>
          <w:szCs w:val="24"/>
        </w:rPr>
      </w:pPr>
      <w:r w:rsidRPr="008C3582">
        <w:rPr>
          <w:rFonts w:ascii="Georgia" w:hAnsi="Georgia"/>
          <w:color w:val="403152" w:themeColor="accent4" w:themeShade="80"/>
          <w:szCs w:val="24"/>
        </w:rPr>
        <w:t>Building and Physical Premises Safety</w:t>
      </w:r>
    </w:p>
    <w:p w:rsidR="004E2BE4" w:rsidRPr="008C3582" w:rsidRDefault="004E2BE4" w:rsidP="00B16DFE">
      <w:pPr>
        <w:pStyle w:val="ListParagraph"/>
        <w:numPr>
          <w:ilvl w:val="0"/>
          <w:numId w:val="1"/>
        </w:numPr>
        <w:spacing w:after="0"/>
        <w:rPr>
          <w:rFonts w:ascii="Georgia" w:hAnsi="Georgia"/>
          <w:color w:val="403152" w:themeColor="accent4" w:themeShade="80"/>
          <w:szCs w:val="24"/>
        </w:rPr>
      </w:pPr>
      <w:r w:rsidRPr="008C3582">
        <w:rPr>
          <w:rFonts w:ascii="Georgia" w:hAnsi="Georgia"/>
          <w:color w:val="403152" w:themeColor="accent4" w:themeShade="80"/>
          <w:szCs w:val="24"/>
        </w:rPr>
        <w:t>Sound the Alarm: Emergency Preparedness in Child Care</w:t>
      </w:r>
    </w:p>
    <w:p w:rsidR="004E2BE4" w:rsidRPr="008C3582" w:rsidRDefault="004E2BE4" w:rsidP="00B16DFE">
      <w:pPr>
        <w:pStyle w:val="ListParagraph"/>
        <w:numPr>
          <w:ilvl w:val="0"/>
          <w:numId w:val="1"/>
        </w:numPr>
        <w:spacing w:after="0"/>
        <w:rPr>
          <w:rFonts w:ascii="Georgia" w:hAnsi="Georgia"/>
          <w:color w:val="403152" w:themeColor="accent4" w:themeShade="80"/>
          <w:szCs w:val="24"/>
        </w:rPr>
      </w:pPr>
      <w:r w:rsidRPr="008C3582">
        <w:rPr>
          <w:rFonts w:ascii="Georgia" w:hAnsi="Georgia"/>
          <w:color w:val="403152" w:themeColor="accent4" w:themeShade="80"/>
          <w:szCs w:val="24"/>
        </w:rPr>
        <w:t>Transportation of Children</w:t>
      </w:r>
    </w:p>
    <w:p w:rsidR="004E2BE4" w:rsidRPr="008C3582" w:rsidRDefault="004E2BE4" w:rsidP="00D93D4A">
      <w:pPr>
        <w:spacing w:after="0"/>
        <w:rPr>
          <w:rFonts w:ascii="Georgia" w:hAnsi="Georgia"/>
          <w:szCs w:val="24"/>
        </w:rPr>
      </w:pPr>
      <w:r w:rsidRPr="008C3582">
        <w:rPr>
          <w:rFonts w:ascii="Georgia" w:hAnsi="Georgia"/>
          <w:color w:val="403152" w:themeColor="accent4" w:themeShade="80"/>
          <w:szCs w:val="24"/>
        </w:rPr>
        <w:t>For more information contact the KCCTO office at 800-227-3578</w:t>
      </w:r>
    </w:p>
    <w:p w:rsidR="004E2BE4" w:rsidRPr="00B16DFE" w:rsidRDefault="004E2BE4" w:rsidP="002559D2">
      <w:pPr>
        <w:spacing w:after="0"/>
        <w:jc w:val="center"/>
        <w:rPr>
          <w:rFonts w:ascii="Georgia" w:hAnsi="Georgia"/>
          <w:sz w:val="32"/>
          <w:szCs w:val="32"/>
        </w:rPr>
      </w:pPr>
      <w:r w:rsidRPr="00B16DFE">
        <w:rPr>
          <w:rFonts w:ascii="Georgia" w:hAnsi="Georgia"/>
          <w:sz w:val="32"/>
          <w:szCs w:val="32"/>
        </w:rPr>
        <w:lastRenderedPageBreak/>
        <w:t>Tentative Check Disbursement Dates</w:t>
      </w:r>
    </w:p>
    <w:p w:rsidR="004E2BE4" w:rsidRPr="008C3582" w:rsidRDefault="004E2BE4" w:rsidP="00D93D4A">
      <w:pPr>
        <w:spacing w:after="0"/>
        <w:rPr>
          <w:rFonts w:ascii="Georgia" w:hAnsi="Georgia"/>
          <w:szCs w:val="24"/>
        </w:rPr>
      </w:pPr>
      <w:r w:rsidRPr="008C3582">
        <w:rPr>
          <w:rFonts w:ascii="Georgia" w:hAnsi="Georgia"/>
          <w:szCs w:val="24"/>
        </w:rPr>
        <w:t>The following chart contains tentative dates that the reimbursement will be sent from JCFHA bank and the checks will be mailed on this date.</w:t>
      </w:r>
    </w:p>
    <w:p w:rsidR="004E2BE4" w:rsidRPr="008C3582" w:rsidRDefault="002559D2" w:rsidP="00D93D4A">
      <w:pPr>
        <w:spacing w:after="0"/>
        <w:rPr>
          <w:rFonts w:ascii="Georgia" w:hAnsi="Georgia"/>
          <w:b/>
          <w:szCs w:val="24"/>
        </w:rPr>
      </w:pPr>
      <w:r>
        <w:rPr>
          <w:rFonts w:ascii="Georgia" w:hAnsi="Georgia"/>
          <w:b/>
          <w:szCs w:val="24"/>
        </w:rPr>
        <w:t>Claim Month</w:t>
      </w:r>
      <w:r>
        <w:rPr>
          <w:rFonts w:ascii="Georgia" w:hAnsi="Georgia"/>
          <w:b/>
          <w:szCs w:val="24"/>
        </w:rPr>
        <w:tab/>
        <w:t>Payment Date</w:t>
      </w:r>
      <w:r>
        <w:rPr>
          <w:rFonts w:ascii="Georgia" w:hAnsi="Georgia"/>
          <w:b/>
          <w:szCs w:val="24"/>
        </w:rPr>
        <w:tab/>
      </w:r>
      <w:r>
        <w:rPr>
          <w:rFonts w:ascii="Georgia" w:hAnsi="Georgia"/>
          <w:b/>
          <w:szCs w:val="24"/>
        </w:rPr>
        <w:tab/>
      </w:r>
      <w:r>
        <w:rPr>
          <w:rFonts w:ascii="Georgia" w:hAnsi="Georgia"/>
          <w:b/>
          <w:szCs w:val="24"/>
        </w:rPr>
        <w:tab/>
        <w:t>Claim Month </w:t>
      </w:r>
      <w:r>
        <w:rPr>
          <w:rFonts w:ascii="Georgia" w:hAnsi="Georgia"/>
          <w:b/>
          <w:szCs w:val="24"/>
        </w:rPr>
        <w:tab/>
      </w:r>
      <w:r>
        <w:rPr>
          <w:rFonts w:ascii="Georgia" w:hAnsi="Georgia"/>
          <w:b/>
          <w:szCs w:val="24"/>
        </w:rPr>
        <w:tab/>
      </w:r>
      <w:r w:rsidR="004E2BE4" w:rsidRPr="008C3582">
        <w:rPr>
          <w:rFonts w:ascii="Georgia" w:hAnsi="Georgia"/>
          <w:b/>
          <w:szCs w:val="24"/>
        </w:rPr>
        <w:t>Payment Date</w:t>
      </w:r>
    </w:p>
    <w:p w:rsidR="004E2BE4" w:rsidRPr="008C3582" w:rsidRDefault="004E2BE4" w:rsidP="00D93D4A">
      <w:pPr>
        <w:spacing w:after="0"/>
        <w:rPr>
          <w:rFonts w:ascii="Georgia" w:hAnsi="Georgia"/>
          <w:szCs w:val="24"/>
        </w:rPr>
      </w:pPr>
      <w:r w:rsidRPr="008C3582">
        <w:rPr>
          <w:rFonts w:ascii="Georgia" w:hAnsi="Georgia"/>
          <w:szCs w:val="24"/>
        </w:rPr>
        <w:t xml:space="preserve">October 2016            </w:t>
      </w:r>
      <w:r w:rsidR="002559D2">
        <w:rPr>
          <w:rFonts w:ascii="Georgia" w:hAnsi="Georgia"/>
          <w:szCs w:val="24"/>
        </w:rPr>
        <w:tab/>
      </w:r>
      <w:r w:rsidRPr="008C3582">
        <w:rPr>
          <w:rFonts w:ascii="Georgia" w:hAnsi="Georgia"/>
          <w:szCs w:val="24"/>
        </w:rPr>
        <w:t>Nov. 23, 2016               </w:t>
      </w:r>
      <w:r w:rsidR="002559D2">
        <w:rPr>
          <w:rFonts w:ascii="Georgia" w:hAnsi="Georgia"/>
          <w:szCs w:val="24"/>
        </w:rPr>
        <w:tab/>
      </w:r>
      <w:r w:rsidR="002559D2">
        <w:rPr>
          <w:rFonts w:ascii="Georgia" w:hAnsi="Georgia"/>
          <w:szCs w:val="24"/>
        </w:rPr>
        <w:tab/>
      </w:r>
      <w:r w:rsidR="00B16DFE" w:rsidRPr="008C3582">
        <w:rPr>
          <w:rFonts w:ascii="Georgia" w:hAnsi="Georgia"/>
          <w:szCs w:val="24"/>
        </w:rPr>
        <w:tab/>
      </w:r>
      <w:r w:rsidR="002559D2">
        <w:rPr>
          <w:rFonts w:ascii="Georgia" w:hAnsi="Georgia"/>
          <w:szCs w:val="24"/>
        </w:rPr>
        <w:t>November 2016</w:t>
      </w:r>
      <w:r w:rsidR="002559D2">
        <w:rPr>
          <w:rFonts w:ascii="Georgia" w:hAnsi="Georgia"/>
          <w:szCs w:val="24"/>
        </w:rPr>
        <w:tab/>
      </w:r>
      <w:r w:rsidR="002559D2">
        <w:rPr>
          <w:rFonts w:ascii="Georgia" w:hAnsi="Georgia"/>
          <w:szCs w:val="24"/>
        </w:rPr>
        <w:tab/>
      </w:r>
      <w:r w:rsidRPr="008C3582">
        <w:rPr>
          <w:rFonts w:ascii="Georgia" w:hAnsi="Georgia"/>
          <w:szCs w:val="24"/>
        </w:rPr>
        <w:t>Dec. 28, 2016</w:t>
      </w:r>
    </w:p>
    <w:p w:rsidR="004E2BE4" w:rsidRPr="008C3582" w:rsidRDefault="004E2BE4" w:rsidP="00D93D4A">
      <w:pPr>
        <w:spacing w:after="0"/>
        <w:rPr>
          <w:rFonts w:ascii="Georgia" w:hAnsi="Georgia"/>
          <w:szCs w:val="24"/>
        </w:rPr>
      </w:pPr>
      <w:r w:rsidRPr="008C3582">
        <w:rPr>
          <w:rFonts w:ascii="Georgia" w:hAnsi="Georgia"/>
          <w:b/>
          <w:szCs w:val="24"/>
        </w:rPr>
        <w:t>December 2016       Jan. 30, 2017</w:t>
      </w:r>
      <w:r w:rsidR="002559D2">
        <w:rPr>
          <w:rFonts w:ascii="Georgia" w:hAnsi="Georgia"/>
          <w:szCs w:val="24"/>
        </w:rPr>
        <w:tab/>
      </w:r>
      <w:r w:rsidR="002559D2">
        <w:rPr>
          <w:rFonts w:ascii="Georgia" w:hAnsi="Georgia"/>
          <w:szCs w:val="24"/>
        </w:rPr>
        <w:tab/>
      </w:r>
      <w:r w:rsidR="002559D2">
        <w:rPr>
          <w:rFonts w:ascii="Georgia" w:hAnsi="Georgia"/>
          <w:szCs w:val="24"/>
        </w:rPr>
        <w:tab/>
        <w:t>January 2017</w:t>
      </w:r>
      <w:r w:rsidR="002559D2">
        <w:rPr>
          <w:rFonts w:ascii="Georgia" w:hAnsi="Georgia"/>
          <w:szCs w:val="24"/>
        </w:rPr>
        <w:tab/>
      </w:r>
      <w:r w:rsidR="002559D2">
        <w:rPr>
          <w:rFonts w:ascii="Georgia" w:hAnsi="Georgia"/>
          <w:szCs w:val="24"/>
        </w:rPr>
        <w:tab/>
      </w:r>
      <w:r w:rsidR="002559D2">
        <w:rPr>
          <w:rFonts w:ascii="Georgia" w:hAnsi="Georgia"/>
          <w:szCs w:val="24"/>
        </w:rPr>
        <w:tab/>
      </w:r>
      <w:r w:rsidRPr="008C3582">
        <w:rPr>
          <w:rFonts w:ascii="Georgia" w:hAnsi="Georgia"/>
          <w:szCs w:val="24"/>
        </w:rPr>
        <w:t>Feb. 27, 2017</w:t>
      </w:r>
    </w:p>
    <w:p w:rsidR="004E2BE4" w:rsidRPr="008C3582" w:rsidRDefault="004E2BE4" w:rsidP="00D93D4A">
      <w:pPr>
        <w:spacing w:after="0"/>
        <w:rPr>
          <w:rFonts w:ascii="Georgia" w:hAnsi="Georgia"/>
          <w:szCs w:val="24"/>
        </w:rPr>
      </w:pPr>
      <w:r w:rsidRPr="008C3582">
        <w:rPr>
          <w:rFonts w:ascii="Georgia" w:hAnsi="Georgia"/>
          <w:szCs w:val="24"/>
        </w:rPr>
        <w:t>February 2017          </w:t>
      </w:r>
      <w:r w:rsidR="002559D2">
        <w:rPr>
          <w:rFonts w:ascii="Georgia" w:hAnsi="Georgia"/>
          <w:szCs w:val="24"/>
        </w:rPr>
        <w:tab/>
        <w:t xml:space="preserve"> Mar. 31, 2017</w:t>
      </w:r>
      <w:r w:rsidR="002559D2">
        <w:rPr>
          <w:rFonts w:ascii="Georgia" w:hAnsi="Georgia"/>
          <w:szCs w:val="24"/>
        </w:rPr>
        <w:tab/>
      </w:r>
      <w:r w:rsidR="002559D2">
        <w:rPr>
          <w:rFonts w:ascii="Georgia" w:hAnsi="Georgia"/>
          <w:szCs w:val="24"/>
        </w:rPr>
        <w:tab/>
      </w:r>
      <w:r w:rsidR="002559D2">
        <w:rPr>
          <w:rFonts w:ascii="Georgia" w:hAnsi="Georgia"/>
          <w:szCs w:val="24"/>
        </w:rPr>
        <w:tab/>
      </w:r>
      <w:r w:rsidR="002559D2">
        <w:rPr>
          <w:rFonts w:ascii="Georgia" w:hAnsi="Georgia"/>
          <w:szCs w:val="24"/>
        </w:rPr>
        <w:tab/>
        <w:t>March 2017</w:t>
      </w:r>
      <w:r w:rsidR="002559D2">
        <w:rPr>
          <w:rFonts w:ascii="Georgia" w:hAnsi="Georgia"/>
          <w:szCs w:val="24"/>
        </w:rPr>
        <w:tab/>
      </w:r>
      <w:r w:rsidR="002559D2">
        <w:rPr>
          <w:rFonts w:ascii="Georgia" w:hAnsi="Georgia"/>
          <w:szCs w:val="24"/>
        </w:rPr>
        <w:tab/>
      </w:r>
      <w:r w:rsidR="002559D2">
        <w:rPr>
          <w:rFonts w:ascii="Georgia" w:hAnsi="Georgia"/>
          <w:szCs w:val="24"/>
        </w:rPr>
        <w:tab/>
      </w:r>
      <w:r w:rsidRPr="008C3582">
        <w:rPr>
          <w:rFonts w:ascii="Georgia" w:hAnsi="Georgia"/>
          <w:szCs w:val="24"/>
        </w:rPr>
        <w:t>April 28, 2017</w:t>
      </w:r>
    </w:p>
    <w:p w:rsidR="004E2BE4" w:rsidRPr="008C3582" w:rsidRDefault="004E2BE4" w:rsidP="00D93D4A">
      <w:pPr>
        <w:spacing w:after="0"/>
        <w:rPr>
          <w:rFonts w:ascii="Georgia" w:hAnsi="Georgia"/>
          <w:szCs w:val="24"/>
        </w:rPr>
      </w:pPr>
      <w:r w:rsidRPr="008C3582">
        <w:rPr>
          <w:rFonts w:ascii="Georgia" w:hAnsi="Georgia"/>
          <w:szCs w:val="24"/>
        </w:rPr>
        <w:t>April 2017                   </w:t>
      </w:r>
      <w:r w:rsidR="002559D2">
        <w:rPr>
          <w:rFonts w:ascii="Georgia" w:hAnsi="Georgia"/>
          <w:szCs w:val="24"/>
        </w:rPr>
        <w:tab/>
        <w:t>May 26, 2017</w:t>
      </w:r>
      <w:r w:rsidR="002559D2">
        <w:rPr>
          <w:rFonts w:ascii="Georgia" w:hAnsi="Georgia"/>
          <w:szCs w:val="24"/>
        </w:rPr>
        <w:tab/>
      </w:r>
      <w:r w:rsidR="002559D2">
        <w:rPr>
          <w:rFonts w:ascii="Georgia" w:hAnsi="Georgia"/>
          <w:szCs w:val="24"/>
        </w:rPr>
        <w:tab/>
      </w:r>
      <w:r w:rsidR="002559D2">
        <w:rPr>
          <w:rFonts w:ascii="Georgia" w:hAnsi="Georgia"/>
          <w:szCs w:val="24"/>
        </w:rPr>
        <w:tab/>
      </w:r>
      <w:r w:rsidR="002559D2">
        <w:rPr>
          <w:rFonts w:ascii="Georgia" w:hAnsi="Georgia"/>
          <w:szCs w:val="24"/>
        </w:rPr>
        <w:tab/>
        <w:t>May 2017</w:t>
      </w:r>
      <w:r w:rsidR="002559D2">
        <w:rPr>
          <w:rFonts w:ascii="Georgia" w:hAnsi="Georgia"/>
          <w:szCs w:val="24"/>
        </w:rPr>
        <w:tab/>
      </w:r>
      <w:r w:rsidR="002559D2">
        <w:rPr>
          <w:rFonts w:ascii="Georgia" w:hAnsi="Georgia"/>
          <w:szCs w:val="24"/>
        </w:rPr>
        <w:tab/>
      </w:r>
      <w:r w:rsidR="002559D2">
        <w:rPr>
          <w:rFonts w:ascii="Georgia" w:hAnsi="Georgia"/>
          <w:szCs w:val="24"/>
        </w:rPr>
        <w:tab/>
      </w:r>
      <w:r w:rsidRPr="008C3582">
        <w:rPr>
          <w:rFonts w:ascii="Georgia" w:hAnsi="Georgia"/>
          <w:szCs w:val="24"/>
        </w:rPr>
        <w:t>June 22, 2017</w:t>
      </w:r>
    </w:p>
    <w:p w:rsidR="004E2BE4" w:rsidRPr="008C3582" w:rsidRDefault="004E2BE4" w:rsidP="00D93D4A">
      <w:pPr>
        <w:spacing w:after="0"/>
        <w:rPr>
          <w:rFonts w:ascii="Georgia" w:hAnsi="Georgia"/>
          <w:szCs w:val="24"/>
        </w:rPr>
      </w:pPr>
      <w:r w:rsidRPr="008C3582">
        <w:rPr>
          <w:rFonts w:ascii="Georgia" w:hAnsi="Georgia"/>
          <w:szCs w:val="24"/>
        </w:rPr>
        <w:t xml:space="preserve">June 2017                  </w:t>
      </w:r>
      <w:r w:rsidR="002559D2">
        <w:rPr>
          <w:rFonts w:ascii="Georgia" w:hAnsi="Georgia"/>
          <w:szCs w:val="24"/>
        </w:rPr>
        <w:tab/>
        <w:t>July 28, 2017</w:t>
      </w:r>
      <w:r w:rsidR="002559D2">
        <w:rPr>
          <w:rFonts w:ascii="Georgia" w:hAnsi="Georgia"/>
          <w:szCs w:val="24"/>
        </w:rPr>
        <w:tab/>
      </w:r>
      <w:r w:rsidR="002559D2">
        <w:rPr>
          <w:rFonts w:ascii="Georgia" w:hAnsi="Georgia"/>
          <w:szCs w:val="24"/>
        </w:rPr>
        <w:tab/>
      </w:r>
      <w:r w:rsidR="002559D2">
        <w:rPr>
          <w:rFonts w:ascii="Georgia" w:hAnsi="Georgia"/>
          <w:szCs w:val="24"/>
        </w:rPr>
        <w:tab/>
      </w:r>
      <w:r w:rsidR="002559D2">
        <w:rPr>
          <w:rFonts w:ascii="Georgia" w:hAnsi="Georgia"/>
          <w:szCs w:val="24"/>
        </w:rPr>
        <w:tab/>
        <w:t>July 2017</w:t>
      </w:r>
      <w:r w:rsidR="002559D2">
        <w:rPr>
          <w:rFonts w:ascii="Georgia" w:hAnsi="Georgia"/>
          <w:szCs w:val="24"/>
        </w:rPr>
        <w:tab/>
      </w:r>
      <w:r w:rsidR="002559D2">
        <w:rPr>
          <w:rFonts w:ascii="Georgia" w:hAnsi="Georgia"/>
          <w:szCs w:val="24"/>
        </w:rPr>
        <w:tab/>
      </w:r>
      <w:r w:rsidR="002559D2">
        <w:rPr>
          <w:rFonts w:ascii="Georgia" w:hAnsi="Georgia"/>
          <w:szCs w:val="24"/>
        </w:rPr>
        <w:tab/>
      </w:r>
      <w:r w:rsidRPr="008C3582">
        <w:rPr>
          <w:rFonts w:ascii="Georgia" w:hAnsi="Georgia"/>
          <w:szCs w:val="24"/>
        </w:rPr>
        <w:t>Aug. 30, 2017</w:t>
      </w:r>
    </w:p>
    <w:p w:rsidR="004E2BE4" w:rsidRPr="008C3582" w:rsidRDefault="004E2BE4" w:rsidP="00D93D4A">
      <w:pPr>
        <w:spacing w:after="0"/>
        <w:rPr>
          <w:rFonts w:ascii="Georgia" w:hAnsi="Georgia"/>
          <w:szCs w:val="24"/>
        </w:rPr>
      </w:pPr>
      <w:r w:rsidRPr="008C3582">
        <w:rPr>
          <w:rFonts w:ascii="Georgia" w:hAnsi="Georgia"/>
          <w:szCs w:val="24"/>
        </w:rPr>
        <w:t>August 2017              </w:t>
      </w:r>
      <w:r w:rsidR="002559D2">
        <w:rPr>
          <w:rFonts w:ascii="Georgia" w:hAnsi="Georgia"/>
          <w:szCs w:val="24"/>
        </w:rPr>
        <w:tab/>
        <w:t>Sept. 28, 2017</w:t>
      </w:r>
      <w:r w:rsidR="002559D2">
        <w:rPr>
          <w:rFonts w:ascii="Georgia" w:hAnsi="Georgia"/>
          <w:szCs w:val="24"/>
        </w:rPr>
        <w:tab/>
      </w:r>
      <w:r w:rsidR="002559D2">
        <w:rPr>
          <w:rFonts w:ascii="Georgia" w:hAnsi="Georgia"/>
          <w:szCs w:val="24"/>
        </w:rPr>
        <w:tab/>
      </w:r>
      <w:r w:rsidR="002559D2">
        <w:rPr>
          <w:rFonts w:ascii="Georgia" w:hAnsi="Georgia"/>
          <w:szCs w:val="24"/>
        </w:rPr>
        <w:tab/>
      </w:r>
      <w:r w:rsidR="002559D2">
        <w:rPr>
          <w:rFonts w:ascii="Georgia" w:hAnsi="Georgia"/>
          <w:szCs w:val="24"/>
        </w:rPr>
        <w:tab/>
        <w:t>September 2017</w:t>
      </w:r>
      <w:r w:rsidR="002559D2">
        <w:rPr>
          <w:rFonts w:ascii="Georgia" w:hAnsi="Georgia"/>
          <w:szCs w:val="24"/>
        </w:rPr>
        <w:tab/>
      </w:r>
      <w:r w:rsidR="002559D2">
        <w:rPr>
          <w:rFonts w:ascii="Georgia" w:hAnsi="Georgia"/>
          <w:szCs w:val="24"/>
        </w:rPr>
        <w:tab/>
      </w:r>
      <w:r w:rsidRPr="008C3582">
        <w:rPr>
          <w:rFonts w:ascii="Georgia" w:hAnsi="Georgia"/>
          <w:szCs w:val="24"/>
        </w:rPr>
        <w:t>Oct. 27, 2017</w:t>
      </w:r>
    </w:p>
    <w:p w:rsidR="004E2BE4" w:rsidRPr="008C3582" w:rsidRDefault="004E2BE4" w:rsidP="00D93D4A">
      <w:pPr>
        <w:spacing w:after="0"/>
        <w:rPr>
          <w:rFonts w:ascii="Georgia" w:hAnsi="Georgia"/>
          <w:szCs w:val="24"/>
        </w:rPr>
      </w:pPr>
      <w:r w:rsidRPr="008C3582">
        <w:rPr>
          <w:rFonts w:ascii="Georgia" w:hAnsi="Georgia"/>
          <w:szCs w:val="24"/>
        </w:rPr>
        <w:t xml:space="preserve">October 2017              </w:t>
      </w:r>
      <w:r w:rsidR="002559D2">
        <w:rPr>
          <w:rFonts w:ascii="Georgia" w:hAnsi="Georgia"/>
          <w:szCs w:val="24"/>
        </w:rPr>
        <w:tab/>
        <w:t>Nov. 28, 2017 </w:t>
      </w:r>
      <w:r w:rsidR="002559D2">
        <w:rPr>
          <w:rFonts w:ascii="Georgia" w:hAnsi="Georgia"/>
          <w:szCs w:val="24"/>
        </w:rPr>
        <w:tab/>
      </w:r>
      <w:r w:rsidR="002559D2">
        <w:rPr>
          <w:rFonts w:ascii="Georgia" w:hAnsi="Georgia"/>
          <w:szCs w:val="24"/>
        </w:rPr>
        <w:tab/>
      </w:r>
      <w:r w:rsidR="002559D2">
        <w:rPr>
          <w:rFonts w:ascii="Georgia" w:hAnsi="Georgia"/>
          <w:szCs w:val="24"/>
        </w:rPr>
        <w:tab/>
      </w:r>
      <w:r w:rsidR="002559D2">
        <w:rPr>
          <w:rFonts w:ascii="Georgia" w:hAnsi="Georgia"/>
          <w:szCs w:val="24"/>
        </w:rPr>
        <w:tab/>
        <w:t>November 2017</w:t>
      </w:r>
      <w:r w:rsidR="002559D2">
        <w:rPr>
          <w:rFonts w:ascii="Georgia" w:hAnsi="Georgia"/>
          <w:szCs w:val="24"/>
        </w:rPr>
        <w:tab/>
      </w:r>
      <w:r w:rsidR="002559D2">
        <w:rPr>
          <w:rFonts w:ascii="Georgia" w:hAnsi="Georgia"/>
          <w:szCs w:val="24"/>
        </w:rPr>
        <w:tab/>
      </w:r>
      <w:r w:rsidRPr="008C3582">
        <w:rPr>
          <w:rFonts w:ascii="Georgia" w:hAnsi="Georgia"/>
          <w:szCs w:val="24"/>
        </w:rPr>
        <w:t>Dec. 28, 2017</w:t>
      </w:r>
    </w:p>
    <w:p w:rsidR="004E2BE4" w:rsidRPr="00D93D4A" w:rsidRDefault="004E2BE4" w:rsidP="00D93D4A">
      <w:pPr>
        <w:spacing w:after="0"/>
        <w:rPr>
          <w:rFonts w:ascii="Georgia" w:hAnsi="Georgia"/>
          <w:sz w:val="24"/>
          <w:szCs w:val="24"/>
        </w:rPr>
      </w:pPr>
    </w:p>
    <w:p w:rsidR="004E2BE4" w:rsidRPr="00B16DFE" w:rsidRDefault="004E2BE4" w:rsidP="00B16DFE">
      <w:pPr>
        <w:spacing w:after="0"/>
        <w:jc w:val="center"/>
        <w:rPr>
          <w:rFonts w:ascii="Georgia" w:hAnsi="Georgia"/>
          <w:sz w:val="32"/>
          <w:szCs w:val="32"/>
        </w:rPr>
      </w:pPr>
      <w:r w:rsidRPr="00B16DFE">
        <w:rPr>
          <w:rFonts w:ascii="Georgia" w:hAnsi="Georgia"/>
          <w:color w:val="365F91" w:themeColor="accent1" w:themeShade="BF"/>
          <w:sz w:val="32"/>
          <w:szCs w:val="32"/>
        </w:rPr>
        <w:t>YouTube Live Videos</w:t>
      </w:r>
    </w:p>
    <w:p w:rsidR="004E2BE4" w:rsidRPr="008C3582" w:rsidRDefault="004E2BE4" w:rsidP="00D93D4A">
      <w:pPr>
        <w:spacing w:after="0"/>
        <w:rPr>
          <w:rFonts w:ascii="Georgia" w:hAnsi="Georgia"/>
          <w:color w:val="365F91" w:themeColor="accent1" w:themeShade="BF"/>
          <w:szCs w:val="24"/>
        </w:rPr>
      </w:pPr>
      <w:r w:rsidRPr="008C3582">
        <w:rPr>
          <w:rFonts w:ascii="Georgia" w:hAnsi="Georgia"/>
          <w:color w:val="365F91" w:themeColor="accent1" w:themeShade="BF"/>
          <w:szCs w:val="24"/>
        </w:rPr>
        <w:t xml:space="preserve">Please send your questions in and I will answer them in a short video.  The videos from December will be posted to the YouTube channel.  To see the videos just go to youtube.com and search JCFHA, then click on the channel.  The December video is on Upcoming changes for Milk.  Just keep in mind that these changes do not take effect until October 2017.  </w:t>
      </w:r>
    </w:p>
    <w:p w:rsidR="008C3582" w:rsidRPr="00EB370C" w:rsidRDefault="008C3582" w:rsidP="00B16DFE">
      <w:pPr>
        <w:spacing w:after="0"/>
        <w:jc w:val="center"/>
        <w:rPr>
          <w:rFonts w:ascii="Georgia" w:hAnsi="Georgia"/>
          <w:color w:val="76923C" w:themeColor="accent3" w:themeShade="BF"/>
          <w:szCs w:val="44"/>
        </w:rPr>
      </w:pPr>
    </w:p>
    <w:p w:rsidR="004E2BE4" w:rsidRPr="00447653" w:rsidRDefault="004E2BE4" w:rsidP="00B16DFE">
      <w:pPr>
        <w:spacing w:after="0"/>
        <w:jc w:val="center"/>
        <w:rPr>
          <w:rFonts w:ascii="Georgia" w:hAnsi="Georgia"/>
          <w:color w:val="76923C" w:themeColor="accent3" w:themeShade="BF"/>
          <w:sz w:val="44"/>
          <w:szCs w:val="44"/>
        </w:rPr>
      </w:pPr>
      <w:r w:rsidRPr="00447653">
        <w:rPr>
          <w:rFonts w:ascii="Georgia" w:hAnsi="Georgia"/>
          <w:color w:val="76923C" w:themeColor="accent3" w:themeShade="BF"/>
          <w:sz w:val="44"/>
          <w:szCs w:val="44"/>
        </w:rPr>
        <w:t xml:space="preserve">What's </w:t>
      </w:r>
      <w:proofErr w:type="gramStart"/>
      <w:r w:rsidRPr="00447653">
        <w:rPr>
          <w:rFonts w:ascii="Georgia" w:hAnsi="Georgia"/>
          <w:color w:val="76923C" w:themeColor="accent3" w:themeShade="BF"/>
          <w:sz w:val="44"/>
          <w:szCs w:val="44"/>
        </w:rPr>
        <w:t>New</w:t>
      </w:r>
      <w:proofErr w:type="gramEnd"/>
    </w:p>
    <w:p w:rsidR="004E2BE4" w:rsidRPr="00447653" w:rsidRDefault="004E2BE4" w:rsidP="00447653">
      <w:pPr>
        <w:spacing w:after="0"/>
        <w:jc w:val="center"/>
        <w:rPr>
          <w:rFonts w:ascii="Georgia" w:hAnsi="Georgia"/>
          <w:color w:val="943634" w:themeColor="accent2" w:themeShade="BF"/>
          <w:sz w:val="32"/>
          <w:szCs w:val="32"/>
        </w:rPr>
      </w:pPr>
      <w:r w:rsidRPr="00447653">
        <w:rPr>
          <w:rFonts w:ascii="Georgia" w:hAnsi="Georgia"/>
          <w:color w:val="943634" w:themeColor="accent2" w:themeShade="BF"/>
          <w:sz w:val="32"/>
          <w:szCs w:val="32"/>
        </w:rPr>
        <w:t xml:space="preserve">Local Kansas Food and Gardening Sub-Grant Available For CACFP Day Care Centers and Home Providers </w:t>
      </w:r>
      <w:proofErr w:type="gramStart"/>
      <w:r w:rsidRPr="00447653">
        <w:rPr>
          <w:rFonts w:ascii="Georgia" w:hAnsi="Georgia"/>
          <w:color w:val="943634" w:themeColor="accent2" w:themeShade="BF"/>
          <w:sz w:val="32"/>
          <w:szCs w:val="32"/>
        </w:rPr>
        <w:t>From</w:t>
      </w:r>
      <w:proofErr w:type="gramEnd"/>
      <w:r w:rsidRPr="00447653">
        <w:rPr>
          <w:rFonts w:ascii="Georgia" w:hAnsi="Georgia"/>
          <w:color w:val="943634" w:themeColor="accent2" w:themeShade="BF"/>
          <w:sz w:val="32"/>
          <w:szCs w:val="32"/>
        </w:rPr>
        <w:t xml:space="preserve"> Team Nutrition!</w:t>
      </w:r>
    </w:p>
    <w:p w:rsidR="004E2BE4" w:rsidRPr="008C3582" w:rsidRDefault="004E2BE4" w:rsidP="00D93D4A">
      <w:pPr>
        <w:spacing w:after="0"/>
        <w:rPr>
          <w:rFonts w:ascii="Georgia" w:hAnsi="Georgia"/>
          <w:color w:val="943634" w:themeColor="accent2" w:themeShade="BF"/>
          <w:szCs w:val="24"/>
        </w:rPr>
      </w:pPr>
      <w:r w:rsidRPr="008C3582">
        <w:rPr>
          <w:rFonts w:ascii="Georgia" w:hAnsi="Georgia"/>
          <w:color w:val="943634" w:themeColor="accent2" w:themeShade="BF"/>
          <w:szCs w:val="24"/>
        </w:rPr>
        <w:t xml:space="preserve">Child care centers and home providers will have the opportunity to receive the USDA Grow it, Try It, Like It gardening curriculum, the Kansas Farm Bureau Kailey's Ag Adventure book series and sub-grant funds to implement nutrition education opportunities for children in care! As part of a Team Nutrition Training Grant, KSDE, CNW plans to award sub-grants to 30 centers ($300 each) and sub-grants to 100 home providers ($100 each) along with program materials to implement a Local Kansas Food and Gardening nutrition education curriculum this spring. Applications will be available at </w:t>
      </w:r>
      <w:hyperlink r:id="rId9" w:history="1">
        <w:r w:rsidR="00447653" w:rsidRPr="008C3582">
          <w:rPr>
            <w:rStyle w:val="Hyperlink"/>
            <w:rFonts w:ascii="Georgia" w:hAnsi="Georgia"/>
            <w:color w:val="0000BF" w:themeColor="hyperlink" w:themeShade="BF"/>
            <w:szCs w:val="24"/>
          </w:rPr>
          <w:t>www.kansasteamnutrition.org</w:t>
        </w:r>
      </w:hyperlink>
      <w:r w:rsidR="00447653" w:rsidRPr="008C3582">
        <w:rPr>
          <w:rFonts w:ascii="Georgia" w:hAnsi="Georgia"/>
          <w:color w:val="943634" w:themeColor="accent2" w:themeShade="BF"/>
          <w:szCs w:val="24"/>
        </w:rPr>
        <w:t xml:space="preserve"> </w:t>
      </w:r>
      <w:r w:rsidRPr="008C3582">
        <w:rPr>
          <w:rFonts w:ascii="Georgia" w:hAnsi="Georgia"/>
          <w:color w:val="943634" w:themeColor="accent2" w:themeShade="BF"/>
          <w:szCs w:val="24"/>
        </w:rPr>
        <w:t xml:space="preserve"> on January 1st and will be due January 31st 2017. For questions or additional information, contact Tessa Adcock at </w:t>
      </w:r>
      <w:hyperlink r:id="rId10" w:history="1">
        <w:r w:rsidR="00447653" w:rsidRPr="008C3582">
          <w:rPr>
            <w:rStyle w:val="Hyperlink"/>
            <w:rFonts w:ascii="Georgia" w:hAnsi="Georgia"/>
            <w:color w:val="0000BF" w:themeColor="hyperlink" w:themeShade="BF"/>
            <w:szCs w:val="24"/>
          </w:rPr>
          <w:t>tadcock@ksde.org</w:t>
        </w:r>
      </w:hyperlink>
      <w:r w:rsidR="00447653" w:rsidRPr="008C3582">
        <w:rPr>
          <w:rFonts w:ascii="Georgia" w:hAnsi="Georgia"/>
          <w:color w:val="943634" w:themeColor="accent2" w:themeShade="BF"/>
          <w:szCs w:val="24"/>
        </w:rPr>
        <w:t xml:space="preserve"> </w:t>
      </w:r>
      <w:r w:rsidRPr="008C3582">
        <w:rPr>
          <w:rFonts w:ascii="Georgia" w:hAnsi="Georgia"/>
          <w:color w:val="943634" w:themeColor="accent2" w:themeShade="BF"/>
          <w:szCs w:val="24"/>
        </w:rPr>
        <w:t xml:space="preserve">or call 785-296-2276. </w:t>
      </w:r>
    </w:p>
    <w:p w:rsidR="008C3582" w:rsidRPr="006126FF" w:rsidRDefault="008C3582" w:rsidP="00447653">
      <w:pPr>
        <w:spacing w:after="0"/>
        <w:jc w:val="center"/>
        <w:rPr>
          <w:rFonts w:ascii="Georgia" w:hAnsi="Georgia"/>
          <w:color w:val="5F497A" w:themeColor="accent4" w:themeShade="BF"/>
          <w:szCs w:val="32"/>
        </w:rPr>
      </w:pPr>
    </w:p>
    <w:p w:rsidR="004E2BE4" w:rsidRPr="00447653" w:rsidRDefault="004E2BE4" w:rsidP="00447653">
      <w:pPr>
        <w:spacing w:after="0"/>
        <w:jc w:val="center"/>
        <w:rPr>
          <w:rFonts w:ascii="Georgia" w:hAnsi="Georgia"/>
          <w:color w:val="5F497A" w:themeColor="accent4" w:themeShade="BF"/>
          <w:sz w:val="32"/>
          <w:szCs w:val="32"/>
        </w:rPr>
      </w:pPr>
      <w:r w:rsidRPr="00447653">
        <w:rPr>
          <w:rFonts w:ascii="Georgia" w:hAnsi="Georgia"/>
          <w:color w:val="5F497A" w:themeColor="accent4" w:themeShade="BF"/>
          <w:sz w:val="32"/>
          <w:szCs w:val="32"/>
        </w:rPr>
        <w:t>KCCTO-KITS Infant-Toddler Specialist Network</w:t>
      </w:r>
    </w:p>
    <w:p w:rsidR="004E2BE4" w:rsidRPr="008C3582" w:rsidRDefault="004E2BE4" w:rsidP="00D93D4A">
      <w:pPr>
        <w:spacing w:after="0"/>
        <w:rPr>
          <w:rFonts w:ascii="Georgia" w:hAnsi="Georgia"/>
          <w:color w:val="5F497A" w:themeColor="accent4" w:themeShade="BF"/>
          <w:szCs w:val="24"/>
        </w:rPr>
      </w:pPr>
      <w:r w:rsidRPr="008C3582">
        <w:rPr>
          <w:rFonts w:ascii="Georgia" w:hAnsi="Georgia"/>
          <w:color w:val="5F497A" w:themeColor="accent4" w:themeShade="BF"/>
          <w:szCs w:val="24"/>
        </w:rPr>
        <w:t xml:space="preserve">Kansas Child Care Training Opportunities (KCCTO) and Kansas In-service Training System (KITS) are pleased to announce the Infant-Toddler Specialist Network (ITSN) project. This Project is designed to have a positive impact on child care quality and accessibility by providing education, support, consultation and technical assistance to early childhood professionals who </w:t>
      </w:r>
      <w:r w:rsidR="00DB32F2">
        <w:rPr>
          <w:rFonts w:ascii="Georgia" w:hAnsi="Georgia"/>
          <w:color w:val="5F497A" w:themeColor="accent4" w:themeShade="BF"/>
          <w:szCs w:val="24"/>
        </w:rPr>
        <w:t>c</w:t>
      </w:r>
      <w:r w:rsidRPr="008C3582">
        <w:rPr>
          <w:rFonts w:ascii="Georgia" w:hAnsi="Georgia"/>
          <w:color w:val="5F497A" w:themeColor="accent4" w:themeShade="BF"/>
          <w:szCs w:val="24"/>
        </w:rPr>
        <w:t xml:space="preserve">are for infants and toddlers in Kansas. Through this project early childhood professionals will have access to the following free supports: telephone "help-line", online courses, trainings, webinars and communities of practice, linkages to State and National resources, community-based individualized training, on-site visits, short or long term consultation and coaching, intensive technical assistance, and financial quality improvement incentives. If you have further questions about the program, or are a family child care provider or child care center interested in learning more about free services offered through the ITSN project, please call the KCCTO office at 1-800-227-3578 or email </w:t>
      </w:r>
      <w:hyperlink r:id="rId11" w:history="1">
        <w:r w:rsidR="00447653" w:rsidRPr="008C3582">
          <w:rPr>
            <w:rStyle w:val="Hyperlink"/>
            <w:rFonts w:ascii="Georgia" w:hAnsi="Georgia"/>
            <w:color w:val="0000BF" w:themeColor="hyperlink" w:themeShade="BF"/>
            <w:szCs w:val="24"/>
          </w:rPr>
          <w:t>kccto.inc@gmail.com</w:t>
        </w:r>
      </w:hyperlink>
      <w:r w:rsidR="00447653" w:rsidRPr="008C3582">
        <w:rPr>
          <w:rFonts w:ascii="Georgia" w:hAnsi="Georgia"/>
          <w:color w:val="5F497A" w:themeColor="accent4" w:themeShade="BF"/>
          <w:szCs w:val="24"/>
        </w:rPr>
        <w:t xml:space="preserve">. </w:t>
      </w:r>
      <w:r w:rsidRPr="008C3582">
        <w:rPr>
          <w:rFonts w:ascii="Georgia" w:hAnsi="Georgia"/>
          <w:color w:val="5F497A" w:themeColor="accent4" w:themeShade="BF"/>
          <w:szCs w:val="24"/>
        </w:rPr>
        <w:t xml:space="preserve"> </w:t>
      </w:r>
    </w:p>
    <w:p w:rsidR="008C3582" w:rsidRDefault="008C3582" w:rsidP="00447653">
      <w:pPr>
        <w:spacing w:after="0"/>
        <w:jc w:val="center"/>
        <w:rPr>
          <w:rFonts w:ascii="Georgia" w:hAnsi="Georgia"/>
          <w:color w:val="548DD4" w:themeColor="text2" w:themeTint="99"/>
          <w:sz w:val="32"/>
          <w:szCs w:val="32"/>
        </w:rPr>
      </w:pPr>
    </w:p>
    <w:p w:rsidR="006126FF" w:rsidRDefault="006126FF" w:rsidP="00447653">
      <w:pPr>
        <w:spacing w:after="0"/>
        <w:jc w:val="center"/>
        <w:rPr>
          <w:rFonts w:ascii="Georgia" w:hAnsi="Georgia"/>
          <w:color w:val="548DD4" w:themeColor="text2" w:themeTint="99"/>
          <w:sz w:val="32"/>
          <w:szCs w:val="32"/>
        </w:rPr>
      </w:pPr>
    </w:p>
    <w:p w:rsidR="006126FF" w:rsidRDefault="006126FF" w:rsidP="00447653">
      <w:pPr>
        <w:spacing w:after="0"/>
        <w:jc w:val="center"/>
        <w:rPr>
          <w:rFonts w:ascii="Georgia" w:hAnsi="Georgia"/>
          <w:color w:val="548DD4" w:themeColor="text2" w:themeTint="99"/>
          <w:sz w:val="32"/>
          <w:szCs w:val="32"/>
        </w:rPr>
      </w:pPr>
    </w:p>
    <w:p w:rsidR="004E2BE4" w:rsidRPr="00447653" w:rsidRDefault="004E2BE4" w:rsidP="00447653">
      <w:pPr>
        <w:spacing w:after="0"/>
        <w:jc w:val="center"/>
        <w:rPr>
          <w:rFonts w:ascii="Georgia" w:hAnsi="Georgia"/>
          <w:color w:val="548DD4" w:themeColor="text2" w:themeTint="99"/>
          <w:sz w:val="32"/>
          <w:szCs w:val="32"/>
        </w:rPr>
      </w:pPr>
      <w:r w:rsidRPr="00447653">
        <w:rPr>
          <w:rFonts w:ascii="Georgia" w:hAnsi="Georgia"/>
          <w:color w:val="548DD4" w:themeColor="text2" w:themeTint="99"/>
          <w:sz w:val="32"/>
          <w:szCs w:val="32"/>
        </w:rPr>
        <w:lastRenderedPageBreak/>
        <w:t>Cook's Corner</w:t>
      </w:r>
    </w:p>
    <w:p w:rsidR="004E2BE4" w:rsidRPr="00447653" w:rsidRDefault="004E2BE4" w:rsidP="00447653">
      <w:pPr>
        <w:spacing w:after="0"/>
        <w:jc w:val="center"/>
        <w:rPr>
          <w:rFonts w:ascii="Georgia" w:hAnsi="Georgia"/>
          <w:color w:val="548DD4" w:themeColor="text2" w:themeTint="99"/>
          <w:sz w:val="32"/>
          <w:szCs w:val="32"/>
        </w:rPr>
      </w:pPr>
      <w:r w:rsidRPr="00447653">
        <w:rPr>
          <w:rFonts w:ascii="Georgia" w:hAnsi="Georgia"/>
          <w:color w:val="548DD4" w:themeColor="text2" w:themeTint="99"/>
          <w:sz w:val="32"/>
          <w:szCs w:val="32"/>
        </w:rPr>
        <w:t>Black Bean Hummus</w:t>
      </w:r>
    </w:p>
    <w:p w:rsidR="004E2BE4" w:rsidRPr="008C3582" w:rsidRDefault="006231C6" w:rsidP="006231C6">
      <w:pPr>
        <w:spacing w:after="0"/>
        <w:rPr>
          <w:rFonts w:ascii="Georgia" w:hAnsi="Georgia"/>
          <w:color w:val="548DD4" w:themeColor="text2" w:themeTint="99"/>
          <w:szCs w:val="24"/>
        </w:rPr>
      </w:pPr>
      <w:r>
        <w:rPr>
          <w:rFonts w:ascii="Georgia" w:hAnsi="Georgia"/>
          <w:color w:val="548DD4" w:themeColor="text2" w:themeTint="99"/>
          <w:szCs w:val="24"/>
        </w:rPr>
        <w:t xml:space="preserve">Recipe can be found online at </w:t>
      </w:r>
      <w:hyperlink r:id="rId12" w:history="1">
        <w:r w:rsidR="00DB32F2" w:rsidRPr="006C0600">
          <w:rPr>
            <w:rStyle w:val="Hyperlink"/>
            <w:rFonts w:ascii="Georgia" w:hAnsi="Georgia"/>
            <w:color w:val="6666FF" w:themeColor="hyperlink" w:themeTint="99"/>
            <w:szCs w:val="24"/>
          </w:rPr>
          <w:t>http://www.jcfami</w:t>
        </w:r>
        <w:r w:rsidR="00DB32F2" w:rsidRPr="006C0600">
          <w:rPr>
            <w:rStyle w:val="Hyperlink"/>
            <w:rFonts w:ascii="Georgia" w:hAnsi="Georgia"/>
            <w:color w:val="6666FF" w:themeColor="hyperlink" w:themeTint="99"/>
            <w:szCs w:val="24"/>
          </w:rPr>
          <w:t>l</w:t>
        </w:r>
        <w:r w:rsidR="00DB32F2" w:rsidRPr="006C0600">
          <w:rPr>
            <w:rStyle w:val="Hyperlink"/>
            <w:rFonts w:ascii="Georgia" w:hAnsi="Georgia"/>
            <w:color w:val="6666FF" w:themeColor="hyperlink" w:themeTint="99"/>
            <w:szCs w:val="24"/>
          </w:rPr>
          <w:t>yhomeassociation.com</w:t>
        </w:r>
      </w:hyperlink>
      <w:r>
        <w:rPr>
          <w:rFonts w:ascii="Georgia" w:hAnsi="Georgia"/>
          <w:color w:val="548DD4" w:themeColor="text2" w:themeTint="99"/>
          <w:szCs w:val="24"/>
        </w:rPr>
        <w:t xml:space="preserve"> on the newsletter tab, or </w:t>
      </w:r>
    </w:p>
    <w:p w:rsidR="004E2BE4" w:rsidRPr="008C3582" w:rsidRDefault="00447653" w:rsidP="00D93D4A">
      <w:pPr>
        <w:spacing w:after="0"/>
        <w:rPr>
          <w:rFonts w:ascii="Georgia" w:hAnsi="Georgia"/>
          <w:color w:val="548DD4" w:themeColor="text2" w:themeTint="99"/>
          <w:szCs w:val="24"/>
        </w:rPr>
      </w:pPr>
      <w:hyperlink r:id="rId13" w:history="1">
        <w:r w:rsidRPr="008C3582">
          <w:rPr>
            <w:rStyle w:val="Hyperlink"/>
            <w:rFonts w:ascii="Georgia" w:hAnsi="Georgia"/>
            <w:color w:val="6666FF" w:themeColor="hyperlink" w:themeTint="99"/>
            <w:szCs w:val="24"/>
          </w:rPr>
          <w:t>https://www.whatscooking.fns.usda.gov/quantity/child-nutrition-cnp/black-bean-hummus-usda-recipe-e17-cacfp</w:t>
        </w:r>
      </w:hyperlink>
      <w:r w:rsidRPr="008C3582">
        <w:rPr>
          <w:rFonts w:ascii="Georgia" w:hAnsi="Georgia"/>
          <w:color w:val="548DD4" w:themeColor="text2" w:themeTint="99"/>
          <w:szCs w:val="24"/>
        </w:rPr>
        <w:t xml:space="preserve"> </w:t>
      </w:r>
      <w:r w:rsidR="004E2BE4" w:rsidRPr="008C3582">
        <w:rPr>
          <w:rFonts w:ascii="Georgia" w:hAnsi="Georgia"/>
          <w:color w:val="548DD4" w:themeColor="text2" w:themeTint="99"/>
          <w:szCs w:val="24"/>
        </w:rPr>
        <w:t xml:space="preserve"> </w:t>
      </w:r>
    </w:p>
    <w:p w:rsidR="008C3582" w:rsidRPr="006126FF" w:rsidRDefault="008C3582" w:rsidP="00447653">
      <w:pPr>
        <w:spacing w:after="0"/>
        <w:jc w:val="center"/>
        <w:rPr>
          <w:rFonts w:ascii="Georgia" w:hAnsi="Georgia"/>
          <w:color w:val="00B050"/>
          <w:szCs w:val="32"/>
        </w:rPr>
      </w:pPr>
    </w:p>
    <w:p w:rsidR="004E2BE4" w:rsidRPr="00447653" w:rsidRDefault="004E2BE4" w:rsidP="00447653">
      <w:pPr>
        <w:spacing w:after="0"/>
        <w:jc w:val="center"/>
        <w:rPr>
          <w:rFonts w:ascii="Georgia" w:hAnsi="Georgia"/>
          <w:color w:val="00B050"/>
          <w:sz w:val="32"/>
          <w:szCs w:val="32"/>
        </w:rPr>
      </w:pPr>
      <w:r w:rsidRPr="00447653">
        <w:rPr>
          <w:rFonts w:ascii="Georgia" w:hAnsi="Georgia"/>
          <w:color w:val="00B050"/>
          <w:sz w:val="32"/>
          <w:szCs w:val="32"/>
        </w:rPr>
        <w:t>Get Moving!</w:t>
      </w:r>
    </w:p>
    <w:p w:rsidR="004E2BE4" w:rsidRPr="00447653" w:rsidRDefault="004E2BE4" w:rsidP="00447653">
      <w:pPr>
        <w:spacing w:after="0"/>
        <w:jc w:val="center"/>
        <w:rPr>
          <w:rFonts w:ascii="Georgia" w:hAnsi="Georgia"/>
          <w:color w:val="00B050"/>
          <w:sz w:val="24"/>
          <w:szCs w:val="24"/>
        </w:rPr>
      </w:pPr>
      <w:r w:rsidRPr="00447653">
        <w:rPr>
          <w:rFonts w:ascii="Georgia" w:hAnsi="Georgia"/>
          <w:color w:val="00B050"/>
          <w:sz w:val="24"/>
          <w:szCs w:val="24"/>
        </w:rPr>
        <w:t>Snowflake, Snowflake</w:t>
      </w:r>
    </w:p>
    <w:p w:rsidR="004E2BE4" w:rsidRPr="008C3582" w:rsidRDefault="004E2BE4" w:rsidP="00D93D4A">
      <w:pPr>
        <w:spacing w:after="0"/>
        <w:rPr>
          <w:rFonts w:ascii="Georgia" w:hAnsi="Georgia"/>
          <w:color w:val="00B050"/>
          <w:szCs w:val="24"/>
        </w:rPr>
      </w:pPr>
      <w:r w:rsidRPr="008C3582">
        <w:rPr>
          <w:rFonts w:ascii="Georgia" w:hAnsi="Georgia"/>
          <w:color w:val="00B050"/>
          <w:szCs w:val="24"/>
        </w:rPr>
        <w:t>Snowflake, Snowflake allows children to practice locomotive and listening skills while having fun!</w:t>
      </w:r>
    </w:p>
    <w:p w:rsidR="004E2BE4" w:rsidRPr="008C3582" w:rsidRDefault="004E2BE4" w:rsidP="00D93D4A">
      <w:pPr>
        <w:spacing w:after="0"/>
        <w:rPr>
          <w:rFonts w:ascii="Georgia" w:hAnsi="Georgia"/>
          <w:b/>
          <w:color w:val="00B050"/>
          <w:szCs w:val="24"/>
        </w:rPr>
      </w:pPr>
      <w:r w:rsidRPr="008C3582">
        <w:rPr>
          <w:rFonts w:ascii="Georgia" w:hAnsi="Georgia"/>
          <w:b/>
          <w:color w:val="00B050"/>
          <w:szCs w:val="24"/>
        </w:rPr>
        <w:t xml:space="preserve">Supplies: </w:t>
      </w:r>
    </w:p>
    <w:p w:rsidR="004E2BE4" w:rsidRPr="008C3582" w:rsidRDefault="004E2BE4" w:rsidP="00447653">
      <w:pPr>
        <w:pStyle w:val="ListParagraph"/>
        <w:numPr>
          <w:ilvl w:val="0"/>
          <w:numId w:val="2"/>
        </w:numPr>
        <w:spacing w:after="0"/>
        <w:rPr>
          <w:rFonts w:ascii="Georgia" w:hAnsi="Georgia"/>
          <w:color w:val="00B050"/>
          <w:szCs w:val="24"/>
        </w:rPr>
      </w:pPr>
      <w:r w:rsidRPr="008C3582">
        <w:rPr>
          <w:rFonts w:ascii="Georgia" w:hAnsi="Georgia"/>
          <w:color w:val="00B050"/>
          <w:szCs w:val="24"/>
        </w:rPr>
        <w:t xml:space="preserve">Large space for movement </w:t>
      </w:r>
    </w:p>
    <w:p w:rsidR="004E2BE4" w:rsidRPr="008C3582" w:rsidRDefault="004E2BE4" w:rsidP="00447653">
      <w:pPr>
        <w:pStyle w:val="ListParagraph"/>
        <w:numPr>
          <w:ilvl w:val="0"/>
          <w:numId w:val="2"/>
        </w:numPr>
        <w:spacing w:after="0"/>
        <w:rPr>
          <w:rFonts w:ascii="Georgia" w:hAnsi="Georgia"/>
          <w:color w:val="00B050"/>
          <w:szCs w:val="24"/>
        </w:rPr>
      </w:pPr>
      <w:r w:rsidRPr="008C3582">
        <w:rPr>
          <w:rFonts w:ascii="Georgia" w:hAnsi="Georgia"/>
          <w:color w:val="00B050"/>
          <w:szCs w:val="24"/>
        </w:rPr>
        <w:t xml:space="preserve">Stop and go signal (Drum) </w:t>
      </w:r>
    </w:p>
    <w:p w:rsidR="004E2BE4" w:rsidRPr="008C3582" w:rsidRDefault="004E2BE4" w:rsidP="00D93D4A">
      <w:pPr>
        <w:spacing w:after="0"/>
        <w:rPr>
          <w:rFonts w:ascii="Georgia" w:hAnsi="Georgia"/>
          <w:b/>
          <w:color w:val="00B050"/>
          <w:szCs w:val="24"/>
        </w:rPr>
      </w:pPr>
      <w:r w:rsidRPr="008C3582">
        <w:rPr>
          <w:rFonts w:ascii="Georgia" w:hAnsi="Georgia"/>
          <w:b/>
          <w:color w:val="00B050"/>
          <w:szCs w:val="24"/>
        </w:rPr>
        <w:t>Directions:</w:t>
      </w:r>
    </w:p>
    <w:p w:rsidR="004E2BE4" w:rsidRPr="008C3582" w:rsidRDefault="004E2BE4" w:rsidP="00D93D4A">
      <w:pPr>
        <w:spacing w:after="0"/>
        <w:rPr>
          <w:rFonts w:ascii="Georgia" w:hAnsi="Georgia"/>
          <w:color w:val="00B050"/>
          <w:szCs w:val="24"/>
        </w:rPr>
      </w:pPr>
      <w:r w:rsidRPr="008C3582">
        <w:rPr>
          <w:rFonts w:ascii="Georgia" w:hAnsi="Georgia"/>
          <w:b/>
          <w:color w:val="00B050"/>
          <w:szCs w:val="24"/>
        </w:rPr>
        <w:t>1</w:t>
      </w:r>
      <w:r w:rsidRPr="008C3582">
        <w:rPr>
          <w:rFonts w:ascii="Georgia" w:hAnsi="Georgia"/>
          <w:color w:val="00B050"/>
          <w:szCs w:val="24"/>
        </w:rPr>
        <w:t>. Ask all of the children to spread out in the play space.</w:t>
      </w:r>
    </w:p>
    <w:p w:rsidR="004E2BE4" w:rsidRPr="008C3582" w:rsidRDefault="004E2BE4" w:rsidP="00D93D4A">
      <w:pPr>
        <w:spacing w:after="0"/>
        <w:rPr>
          <w:rFonts w:ascii="Georgia" w:hAnsi="Georgia"/>
          <w:color w:val="00B050"/>
          <w:szCs w:val="24"/>
        </w:rPr>
      </w:pPr>
      <w:r w:rsidRPr="008C3582">
        <w:rPr>
          <w:rFonts w:ascii="Georgia" w:hAnsi="Georgia"/>
          <w:b/>
          <w:color w:val="00B050"/>
          <w:szCs w:val="24"/>
        </w:rPr>
        <w:t>2</w:t>
      </w:r>
      <w:r w:rsidRPr="008C3582">
        <w:rPr>
          <w:rFonts w:ascii="Georgia" w:hAnsi="Georgia"/>
          <w:color w:val="00B050"/>
          <w:szCs w:val="24"/>
        </w:rPr>
        <w:t>. Tell children they are snowflakes</w:t>
      </w:r>
    </w:p>
    <w:p w:rsidR="004E2BE4" w:rsidRPr="008C3582" w:rsidRDefault="004E2BE4" w:rsidP="00D93D4A">
      <w:pPr>
        <w:spacing w:after="0"/>
        <w:rPr>
          <w:rFonts w:ascii="Georgia" w:hAnsi="Georgia"/>
          <w:color w:val="00B050"/>
          <w:szCs w:val="24"/>
        </w:rPr>
      </w:pPr>
      <w:r w:rsidRPr="008C3582">
        <w:rPr>
          <w:rFonts w:ascii="Georgia" w:hAnsi="Georgia"/>
          <w:b/>
          <w:color w:val="00B050"/>
          <w:szCs w:val="24"/>
        </w:rPr>
        <w:t>3</w:t>
      </w:r>
      <w:r w:rsidRPr="008C3582">
        <w:rPr>
          <w:rFonts w:ascii="Georgia" w:hAnsi="Georgia"/>
          <w:color w:val="00B050"/>
          <w:szCs w:val="24"/>
        </w:rPr>
        <w:t>. Tell children the following rhyme "Snowflake, snowflake, falling down, snowflake, snowflake ___ (put in locomotor move) around." Examples of locomotor moves are: walk, skip, hop, gallop, run, tip toe, crab walk, roll, dance, and slither.</w:t>
      </w:r>
    </w:p>
    <w:p w:rsidR="004E2BE4" w:rsidRPr="008C3582" w:rsidRDefault="004E2BE4" w:rsidP="00D93D4A">
      <w:pPr>
        <w:spacing w:after="0"/>
        <w:rPr>
          <w:rFonts w:ascii="Georgia" w:hAnsi="Georgia"/>
          <w:color w:val="00B050"/>
          <w:szCs w:val="24"/>
        </w:rPr>
      </w:pPr>
      <w:r w:rsidRPr="008C3582">
        <w:rPr>
          <w:rFonts w:ascii="Georgia" w:hAnsi="Georgia"/>
          <w:b/>
          <w:color w:val="00B050"/>
          <w:szCs w:val="24"/>
        </w:rPr>
        <w:t>4</w:t>
      </w:r>
      <w:r w:rsidRPr="008C3582">
        <w:rPr>
          <w:rFonts w:ascii="Georgia" w:hAnsi="Georgia"/>
          <w:color w:val="00B050"/>
          <w:szCs w:val="24"/>
        </w:rPr>
        <w:t xml:space="preserve">. </w:t>
      </w:r>
      <w:r w:rsidR="00447653" w:rsidRPr="008C3582">
        <w:rPr>
          <w:rFonts w:ascii="Georgia" w:hAnsi="Georgia"/>
          <w:color w:val="00B050"/>
          <w:szCs w:val="24"/>
        </w:rPr>
        <w:t>I</w:t>
      </w:r>
      <w:r w:rsidRPr="008C3582">
        <w:rPr>
          <w:rFonts w:ascii="Georgia" w:hAnsi="Georgia"/>
          <w:color w:val="00B050"/>
          <w:szCs w:val="24"/>
        </w:rPr>
        <w:t>nstruct the children to carefully move about preforming that particular locomotor move until the drum is struck by the teacher.</w:t>
      </w:r>
    </w:p>
    <w:p w:rsidR="004E2BE4" w:rsidRPr="008C3582" w:rsidRDefault="004E2BE4" w:rsidP="00D93D4A">
      <w:pPr>
        <w:spacing w:after="0"/>
        <w:rPr>
          <w:rFonts w:ascii="Georgia" w:hAnsi="Georgia"/>
          <w:color w:val="00B050"/>
          <w:szCs w:val="24"/>
        </w:rPr>
      </w:pPr>
      <w:r w:rsidRPr="008C3582">
        <w:rPr>
          <w:rFonts w:ascii="Georgia" w:hAnsi="Georgia"/>
          <w:b/>
          <w:color w:val="00B050"/>
          <w:szCs w:val="24"/>
        </w:rPr>
        <w:t>5</w:t>
      </w:r>
      <w:r w:rsidRPr="008C3582">
        <w:rPr>
          <w:rFonts w:ascii="Georgia" w:hAnsi="Georgia"/>
          <w:color w:val="00B050"/>
          <w:szCs w:val="24"/>
        </w:rPr>
        <w:t>. Tell children to freeze and listen on the strike of the drum. Continue to repeat the rhyme with a new locomotor move each time.</w:t>
      </w:r>
    </w:p>
    <w:p w:rsidR="004E2BE4" w:rsidRPr="008C3582" w:rsidRDefault="004E2BE4" w:rsidP="00D93D4A">
      <w:pPr>
        <w:spacing w:after="0"/>
        <w:rPr>
          <w:rFonts w:ascii="Georgia" w:hAnsi="Georgia"/>
          <w:color w:val="00B050"/>
          <w:szCs w:val="24"/>
        </w:rPr>
      </w:pPr>
      <w:r w:rsidRPr="008C3582">
        <w:rPr>
          <w:rFonts w:ascii="Georgia" w:hAnsi="Georgia"/>
          <w:b/>
          <w:color w:val="00B050"/>
          <w:szCs w:val="24"/>
        </w:rPr>
        <w:t>6.</w:t>
      </w:r>
      <w:r w:rsidRPr="008C3582">
        <w:rPr>
          <w:rFonts w:ascii="Georgia" w:hAnsi="Georgia"/>
          <w:color w:val="00B050"/>
          <w:szCs w:val="24"/>
        </w:rPr>
        <w:t xml:space="preserve"> Once the children start to understand the rhyme, have them take turns leading the class. </w:t>
      </w:r>
      <w:proofErr w:type="gramStart"/>
      <w:r w:rsidRPr="008C3582">
        <w:rPr>
          <w:rFonts w:ascii="Georgia" w:hAnsi="Georgia"/>
          <w:color w:val="00B050"/>
          <w:szCs w:val="24"/>
        </w:rPr>
        <w:t>Encouraging the children to be creative when choosing a locomotor move.</w:t>
      </w:r>
      <w:proofErr w:type="gramEnd"/>
      <w:r w:rsidRPr="008C3582">
        <w:rPr>
          <w:rFonts w:ascii="Georgia" w:hAnsi="Georgia"/>
          <w:color w:val="00B050"/>
          <w:szCs w:val="24"/>
        </w:rPr>
        <w:t xml:space="preserve"> For example silly walk, favorite animal walk, and fly.</w:t>
      </w:r>
    </w:p>
    <w:p w:rsidR="004E2BE4" w:rsidRPr="008C3582" w:rsidRDefault="004E2BE4" w:rsidP="00D93D4A">
      <w:pPr>
        <w:spacing w:after="0"/>
        <w:rPr>
          <w:rFonts w:ascii="Georgia" w:hAnsi="Georgia"/>
          <w:color w:val="00B050"/>
          <w:szCs w:val="24"/>
        </w:rPr>
      </w:pPr>
      <w:r w:rsidRPr="008C3582">
        <w:rPr>
          <w:rFonts w:ascii="Georgia" w:hAnsi="Georgia"/>
          <w:color w:val="00B050"/>
          <w:szCs w:val="24"/>
        </w:rPr>
        <w:t>Adapted from:</w:t>
      </w:r>
    </w:p>
    <w:p w:rsidR="004E2BE4" w:rsidRPr="008C3582" w:rsidRDefault="00447653" w:rsidP="00D93D4A">
      <w:pPr>
        <w:spacing w:after="0"/>
        <w:rPr>
          <w:rFonts w:ascii="Georgia" w:hAnsi="Georgia"/>
          <w:color w:val="00B050"/>
          <w:szCs w:val="24"/>
        </w:rPr>
      </w:pPr>
      <w:hyperlink r:id="rId14" w:history="1">
        <w:r w:rsidRPr="008C3582">
          <w:rPr>
            <w:rStyle w:val="Hyperlink"/>
            <w:rFonts w:ascii="Georgia" w:hAnsi="Georgia"/>
            <w:szCs w:val="24"/>
          </w:rPr>
          <w:t>http://www.pecentral.org/lessonideas/VeiwLesson.asp?ID=7322</w:t>
        </w:r>
      </w:hyperlink>
      <w:r w:rsidRPr="008C3582">
        <w:rPr>
          <w:rFonts w:ascii="Georgia" w:hAnsi="Georgia"/>
          <w:color w:val="00B050"/>
          <w:szCs w:val="24"/>
        </w:rPr>
        <w:t xml:space="preserve"> </w:t>
      </w:r>
    </w:p>
    <w:p w:rsidR="008C3582" w:rsidRPr="006126FF" w:rsidRDefault="008C3582" w:rsidP="00447653">
      <w:pPr>
        <w:spacing w:after="0"/>
        <w:jc w:val="center"/>
        <w:rPr>
          <w:rFonts w:ascii="Georgia" w:hAnsi="Georgia"/>
          <w:color w:val="7030A0"/>
          <w:szCs w:val="32"/>
        </w:rPr>
      </w:pPr>
    </w:p>
    <w:p w:rsidR="006126FF" w:rsidRDefault="006126FF" w:rsidP="00447653">
      <w:pPr>
        <w:spacing w:after="0"/>
        <w:jc w:val="center"/>
        <w:rPr>
          <w:rFonts w:ascii="Georgia" w:hAnsi="Georgia"/>
          <w:color w:val="7030A0"/>
          <w:sz w:val="32"/>
          <w:szCs w:val="32"/>
        </w:rPr>
      </w:pPr>
    </w:p>
    <w:p w:rsidR="004E2BE4" w:rsidRPr="00447653" w:rsidRDefault="004E2BE4" w:rsidP="00447653">
      <w:pPr>
        <w:spacing w:after="0"/>
        <w:jc w:val="center"/>
        <w:rPr>
          <w:rFonts w:ascii="Georgia" w:hAnsi="Georgia"/>
          <w:color w:val="7030A0"/>
          <w:sz w:val="32"/>
          <w:szCs w:val="32"/>
        </w:rPr>
      </w:pPr>
      <w:r w:rsidRPr="00447653">
        <w:rPr>
          <w:rFonts w:ascii="Georgia" w:hAnsi="Georgia"/>
          <w:color w:val="7030A0"/>
          <w:sz w:val="32"/>
          <w:szCs w:val="32"/>
        </w:rPr>
        <w:t>Bird Day - Feather Painting</w:t>
      </w:r>
    </w:p>
    <w:p w:rsidR="004E2BE4" w:rsidRPr="00447653" w:rsidRDefault="004E2BE4" w:rsidP="00447653">
      <w:pPr>
        <w:spacing w:after="0"/>
        <w:jc w:val="center"/>
        <w:rPr>
          <w:rFonts w:ascii="Georgia" w:hAnsi="Georgia"/>
          <w:color w:val="7030A0"/>
          <w:sz w:val="32"/>
          <w:szCs w:val="32"/>
        </w:rPr>
      </w:pPr>
      <w:r w:rsidRPr="00447653">
        <w:rPr>
          <w:rFonts w:ascii="Georgia" w:hAnsi="Georgia"/>
          <w:color w:val="7030A0"/>
          <w:sz w:val="32"/>
          <w:szCs w:val="32"/>
        </w:rPr>
        <w:t>January 5th is National Bird day!</w:t>
      </w:r>
    </w:p>
    <w:p w:rsidR="004E2BE4" w:rsidRPr="008C3582" w:rsidRDefault="004E2BE4" w:rsidP="00D93D4A">
      <w:pPr>
        <w:spacing w:after="0"/>
        <w:rPr>
          <w:rFonts w:ascii="Georgia" w:hAnsi="Georgia"/>
          <w:b/>
          <w:color w:val="7030A0"/>
          <w:szCs w:val="24"/>
        </w:rPr>
      </w:pPr>
      <w:r w:rsidRPr="008C3582">
        <w:rPr>
          <w:rFonts w:ascii="Georgia" w:hAnsi="Georgia"/>
          <w:b/>
          <w:color w:val="7030A0"/>
          <w:szCs w:val="24"/>
        </w:rPr>
        <w:t>Supplies:</w:t>
      </w:r>
    </w:p>
    <w:p w:rsidR="004E2BE4" w:rsidRPr="008C3582" w:rsidRDefault="004E2BE4" w:rsidP="00447653">
      <w:pPr>
        <w:pStyle w:val="ListParagraph"/>
        <w:numPr>
          <w:ilvl w:val="0"/>
          <w:numId w:val="3"/>
        </w:numPr>
        <w:spacing w:after="0"/>
        <w:rPr>
          <w:rFonts w:ascii="Georgia" w:hAnsi="Georgia"/>
          <w:color w:val="7030A0"/>
          <w:szCs w:val="24"/>
        </w:rPr>
      </w:pPr>
      <w:r w:rsidRPr="008C3582">
        <w:rPr>
          <w:rFonts w:ascii="Georgia" w:hAnsi="Georgia"/>
          <w:color w:val="7030A0"/>
          <w:szCs w:val="24"/>
        </w:rPr>
        <w:t xml:space="preserve">Paper </w:t>
      </w:r>
    </w:p>
    <w:p w:rsidR="004E2BE4" w:rsidRPr="008C3582" w:rsidRDefault="004E2BE4" w:rsidP="00447653">
      <w:pPr>
        <w:pStyle w:val="ListParagraph"/>
        <w:numPr>
          <w:ilvl w:val="0"/>
          <w:numId w:val="3"/>
        </w:numPr>
        <w:spacing w:after="0"/>
        <w:rPr>
          <w:rFonts w:ascii="Georgia" w:hAnsi="Georgia"/>
          <w:color w:val="7030A0"/>
          <w:szCs w:val="24"/>
        </w:rPr>
      </w:pPr>
      <w:r w:rsidRPr="008C3582">
        <w:rPr>
          <w:rFonts w:ascii="Georgia" w:hAnsi="Georgia"/>
          <w:color w:val="7030A0"/>
          <w:szCs w:val="24"/>
        </w:rPr>
        <w:t xml:space="preserve">feathers </w:t>
      </w:r>
    </w:p>
    <w:p w:rsidR="004E2BE4" w:rsidRPr="008C3582" w:rsidRDefault="004E2BE4" w:rsidP="00447653">
      <w:pPr>
        <w:pStyle w:val="ListParagraph"/>
        <w:numPr>
          <w:ilvl w:val="0"/>
          <w:numId w:val="3"/>
        </w:numPr>
        <w:spacing w:after="0"/>
        <w:rPr>
          <w:rFonts w:ascii="Georgia" w:hAnsi="Georgia"/>
          <w:color w:val="7030A0"/>
          <w:szCs w:val="24"/>
        </w:rPr>
      </w:pPr>
      <w:r w:rsidRPr="008C3582">
        <w:rPr>
          <w:rFonts w:ascii="Georgia" w:hAnsi="Georgia"/>
          <w:color w:val="7030A0"/>
          <w:szCs w:val="24"/>
        </w:rPr>
        <w:t>paints</w:t>
      </w:r>
    </w:p>
    <w:p w:rsidR="004E2BE4" w:rsidRPr="008C3582" w:rsidRDefault="004E2BE4" w:rsidP="00D93D4A">
      <w:pPr>
        <w:spacing w:after="0"/>
        <w:rPr>
          <w:rFonts w:ascii="Georgia" w:hAnsi="Georgia"/>
          <w:b/>
          <w:color w:val="7030A0"/>
          <w:szCs w:val="24"/>
        </w:rPr>
      </w:pPr>
      <w:r w:rsidRPr="008C3582">
        <w:rPr>
          <w:rFonts w:ascii="Georgia" w:hAnsi="Georgia"/>
          <w:b/>
          <w:color w:val="7030A0"/>
          <w:szCs w:val="24"/>
        </w:rPr>
        <w:t>Directions:</w:t>
      </w:r>
    </w:p>
    <w:p w:rsidR="004E2BE4" w:rsidRPr="008C3582" w:rsidRDefault="004E2BE4" w:rsidP="00D93D4A">
      <w:pPr>
        <w:spacing w:after="0"/>
        <w:rPr>
          <w:rFonts w:ascii="Georgia" w:hAnsi="Georgia"/>
          <w:color w:val="7030A0"/>
          <w:szCs w:val="24"/>
        </w:rPr>
      </w:pPr>
      <w:r w:rsidRPr="008C3582">
        <w:rPr>
          <w:rFonts w:ascii="Georgia" w:hAnsi="Georgia"/>
          <w:b/>
          <w:color w:val="7030A0"/>
          <w:szCs w:val="24"/>
        </w:rPr>
        <w:t>1.</w:t>
      </w:r>
      <w:r w:rsidRPr="008C3582">
        <w:rPr>
          <w:rFonts w:ascii="Georgia" w:hAnsi="Georgia"/>
          <w:color w:val="7030A0"/>
          <w:szCs w:val="24"/>
        </w:rPr>
        <w:t xml:space="preserve"> Put out an assortment of feathers, paper and paint.</w:t>
      </w:r>
    </w:p>
    <w:p w:rsidR="004E2BE4" w:rsidRPr="008C3582" w:rsidRDefault="004E2BE4" w:rsidP="00D93D4A">
      <w:pPr>
        <w:spacing w:after="0"/>
        <w:rPr>
          <w:rFonts w:ascii="Georgia" w:hAnsi="Georgia"/>
          <w:color w:val="7030A0"/>
          <w:szCs w:val="24"/>
        </w:rPr>
      </w:pPr>
      <w:r w:rsidRPr="008C3582">
        <w:rPr>
          <w:rFonts w:ascii="Georgia" w:hAnsi="Georgia"/>
          <w:b/>
          <w:color w:val="7030A0"/>
          <w:szCs w:val="24"/>
        </w:rPr>
        <w:t>2.</w:t>
      </w:r>
      <w:r w:rsidRPr="008C3582">
        <w:rPr>
          <w:rFonts w:ascii="Georgia" w:hAnsi="Georgia"/>
          <w:color w:val="7030A0"/>
          <w:szCs w:val="24"/>
        </w:rPr>
        <w:t xml:space="preserve"> Have the children experiment with a variety of paint textures and feathers for their own unique piece of art.</w:t>
      </w:r>
    </w:p>
    <w:p w:rsidR="004E2BE4" w:rsidRPr="008C3582" w:rsidRDefault="00447653" w:rsidP="00D93D4A">
      <w:pPr>
        <w:spacing w:after="0"/>
        <w:rPr>
          <w:rFonts w:ascii="Georgia" w:hAnsi="Georgia"/>
          <w:szCs w:val="24"/>
        </w:rPr>
      </w:pPr>
      <w:hyperlink r:id="rId15" w:history="1">
        <w:r w:rsidRPr="008C3582">
          <w:rPr>
            <w:rStyle w:val="Hyperlink"/>
            <w:rFonts w:ascii="Georgia" w:hAnsi="Georgia"/>
            <w:szCs w:val="24"/>
          </w:rPr>
          <w:t>http://www.kidsactivities.net/category/Theme-Birds.aspx</w:t>
        </w:r>
      </w:hyperlink>
      <w:r w:rsidRPr="008C3582">
        <w:rPr>
          <w:rFonts w:ascii="Georgia" w:hAnsi="Georgia"/>
          <w:color w:val="7030A0"/>
          <w:szCs w:val="24"/>
        </w:rPr>
        <w:t xml:space="preserve"> </w:t>
      </w:r>
    </w:p>
    <w:p w:rsidR="008C3582" w:rsidRDefault="008C3582" w:rsidP="00447653">
      <w:pPr>
        <w:spacing w:after="0"/>
        <w:jc w:val="center"/>
        <w:rPr>
          <w:rFonts w:ascii="Georgia" w:hAnsi="Georgia"/>
          <w:color w:val="E36C0A" w:themeColor="accent6" w:themeShade="BF"/>
          <w:sz w:val="32"/>
          <w:szCs w:val="32"/>
        </w:rPr>
      </w:pPr>
    </w:p>
    <w:p w:rsidR="004E2BE4" w:rsidRPr="00447653" w:rsidRDefault="004E2BE4" w:rsidP="00447653">
      <w:pPr>
        <w:spacing w:after="0"/>
        <w:jc w:val="center"/>
        <w:rPr>
          <w:rFonts w:ascii="Georgia" w:hAnsi="Georgia"/>
          <w:color w:val="E36C0A" w:themeColor="accent6" w:themeShade="BF"/>
          <w:sz w:val="32"/>
          <w:szCs w:val="32"/>
        </w:rPr>
      </w:pPr>
      <w:r w:rsidRPr="00447653">
        <w:rPr>
          <w:rFonts w:ascii="Georgia" w:hAnsi="Georgia"/>
          <w:color w:val="E36C0A" w:themeColor="accent6" w:themeShade="BF"/>
          <w:sz w:val="32"/>
          <w:szCs w:val="32"/>
        </w:rPr>
        <w:t>Old Rock Day - Pet Rocks</w:t>
      </w:r>
    </w:p>
    <w:p w:rsidR="004E2BE4" w:rsidRPr="00447653" w:rsidRDefault="004E2BE4" w:rsidP="00447653">
      <w:pPr>
        <w:spacing w:after="0"/>
        <w:jc w:val="center"/>
        <w:rPr>
          <w:rFonts w:ascii="Georgia" w:hAnsi="Georgia"/>
          <w:color w:val="E36C0A" w:themeColor="accent6" w:themeShade="BF"/>
          <w:sz w:val="32"/>
          <w:szCs w:val="32"/>
        </w:rPr>
      </w:pPr>
      <w:r w:rsidRPr="00447653">
        <w:rPr>
          <w:rFonts w:ascii="Georgia" w:hAnsi="Georgia"/>
          <w:color w:val="E36C0A" w:themeColor="accent6" w:themeShade="BF"/>
          <w:sz w:val="32"/>
          <w:szCs w:val="32"/>
        </w:rPr>
        <w:t>January 7th is Old Rock Day!</w:t>
      </w:r>
    </w:p>
    <w:p w:rsidR="004E2BE4" w:rsidRPr="008C3582" w:rsidRDefault="006231C6" w:rsidP="00D93D4A">
      <w:pPr>
        <w:spacing w:after="0"/>
        <w:rPr>
          <w:rFonts w:ascii="Georgia" w:hAnsi="Georgia"/>
          <w:b/>
          <w:color w:val="E36C0A" w:themeColor="accent6" w:themeShade="BF"/>
          <w:szCs w:val="24"/>
        </w:rPr>
      </w:pPr>
      <w:r>
        <w:rPr>
          <w:rFonts w:ascii="Georgia" w:hAnsi="Georgia"/>
          <w:b/>
          <w:color w:val="E36C0A" w:themeColor="accent6" w:themeShade="BF"/>
          <w:szCs w:val="24"/>
        </w:rPr>
        <w:t xml:space="preserve">This activity can be found at </w:t>
      </w:r>
      <w:hyperlink r:id="rId16" w:history="1">
        <w:r w:rsidRPr="006C0600">
          <w:rPr>
            <w:rStyle w:val="Hyperlink"/>
            <w:rFonts w:ascii="Georgia" w:hAnsi="Georgia"/>
            <w:b/>
            <w:color w:val="0000BF" w:themeColor="hyperlink" w:themeShade="BF"/>
            <w:szCs w:val="24"/>
          </w:rPr>
          <w:t>http://www.jcfamilyhomeassociation.com</w:t>
        </w:r>
      </w:hyperlink>
      <w:r>
        <w:rPr>
          <w:rFonts w:ascii="Georgia" w:hAnsi="Georgia"/>
          <w:b/>
          <w:color w:val="E36C0A" w:themeColor="accent6" w:themeShade="BF"/>
          <w:szCs w:val="24"/>
        </w:rPr>
        <w:t xml:space="preserve"> on the newsletter tab or </w:t>
      </w:r>
    </w:p>
    <w:p w:rsidR="004E2BE4" w:rsidRPr="008C3582" w:rsidRDefault="007B7AA1" w:rsidP="00D93D4A">
      <w:pPr>
        <w:spacing w:after="0"/>
        <w:rPr>
          <w:rFonts w:ascii="Georgia" w:hAnsi="Georgia"/>
          <w:color w:val="E36C0A" w:themeColor="accent6" w:themeShade="BF"/>
          <w:szCs w:val="24"/>
        </w:rPr>
      </w:pPr>
      <w:hyperlink r:id="rId17" w:history="1">
        <w:r w:rsidRPr="008C3582">
          <w:rPr>
            <w:rStyle w:val="Hyperlink"/>
            <w:rFonts w:ascii="Georgia" w:hAnsi="Georgia"/>
            <w:color w:val="0000BF" w:themeColor="hyperlink" w:themeShade="BF"/>
            <w:szCs w:val="24"/>
          </w:rPr>
          <w:t>http://www.kidsactivities.net/post/ideas-with-Stones-and-Rocks-for-Kids.aspx</w:t>
        </w:r>
      </w:hyperlink>
      <w:r w:rsidRPr="008C3582">
        <w:rPr>
          <w:rFonts w:ascii="Georgia" w:hAnsi="Georgia"/>
          <w:color w:val="E36C0A" w:themeColor="accent6" w:themeShade="BF"/>
          <w:szCs w:val="24"/>
        </w:rPr>
        <w:t xml:space="preserve"> </w:t>
      </w:r>
    </w:p>
    <w:p w:rsidR="008C3582" w:rsidRDefault="008C3582" w:rsidP="007B7AA1">
      <w:pPr>
        <w:spacing w:after="0"/>
        <w:jc w:val="center"/>
        <w:rPr>
          <w:rFonts w:ascii="Georgia" w:hAnsi="Georgia"/>
          <w:color w:val="4F6228" w:themeColor="accent3" w:themeShade="80"/>
          <w:sz w:val="44"/>
          <w:szCs w:val="44"/>
        </w:rPr>
      </w:pPr>
    </w:p>
    <w:p w:rsidR="004E2BE4" w:rsidRPr="007B7AA1" w:rsidRDefault="004E2BE4" w:rsidP="007B7AA1">
      <w:pPr>
        <w:spacing w:after="0"/>
        <w:jc w:val="center"/>
        <w:rPr>
          <w:rFonts w:ascii="Georgia" w:hAnsi="Georgia"/>
          <w:sz w:val="44"/>
          <w:szCs w:val="44"/>
        </w:rPr>
      </w:pPr>
      <w:r w:rsidRPr="007B7AA1">
        <w:rPr>
          <w:rFonts w:ascii="Georgia" w:hAnsi="Georgia"/>
          <w:color w:val="4F6228" w:themeColor="accent3" w:themeShade="80"/>
          <w:sz w:val="44"/>
          <w:szCs w:val="44"/>
        </w:rPr>
        <w:lastRenderedPageBreak/>
        <w:t>UP and Coming</w:t>
      </w:r>
    </w:p>
    <w:p w:rsidR="004E2BE4" w:rsidRPr="007B7AA1" w:rsidRDefault="004E2BE4" w:rsidP="007B7AA1">
      <w:pPr>
        <w:spacing w:after="0"/>
        <w:jc w:val="center"/>
        <w:rPr>
          <w:rFonts w:ascii="Georgia" w:hAnsi="Georgia"/>
          <w:color w:val="7030A0"/>
          <w:sz w:val="32"/>
          <w:szCs w:val="32"/>
        </w:rPr>
      </w:pPr>
      <w:r w:rsidRPr="007B7AA1">
        <w:rPr>
          <w:rFonts w:ascii="Georgia" w:hAnsi="Georgia"/>
          <w:color w:val="7030A0"/>
          <w:sz w:val="32"/>
          <w:szCs w:val="32"/>
        </w:rPr>
        <w:t>Milk - October 2017</w:t>
      </w:r>
    </w:p>
    <w:p w:rsidR="004E2BE4" w:rsidRPr="008C3582" w:rsidRDefault="004E2BE4" w:rsidP="00D93D4A">
      <w:pPr>
        <w:spacing w:after="0"/>
        <w:rPr>
          <w:rFonts w:ascii="Georgia" w:hAnsi="Georgia"/>
          <w:color w:val="7030A0"/>
          <w:szCs w:val="24"/>
        </w:rPr>
      </w:pPr>
      <w:r w:rsidRPr="008C3582">
        <w:rPr>
          <w:rFonts w:ascii="Georgia" w:hAnsi="Georgia"/>
          <w:color w:val="7030A0"/>
          <w:szCs w:val="24"/>
        </w:rPr>
        <w:t xml:space="preserve">Must be unflavored whole milk for children for age one.  </w:t>
      </w:r>
      <w:proofErr w:type="gramStart"/>
      <w:r w:rsidRPr="008C3582">
        <w:rPr>
          <w:rFonts w:ascii="Georgia" w:hAnsi="Georgia"/>
          <w:color w:val="7030A0"/>
          <w:szCs w:val="24"/>
        </w:rPr>
        <w:t>Must be unflavored low-fat (1 percent) or unflavored fat-free (skim) milk for children two through five years old.</w:t>
      </w:r>
      <w:proofErr w:type="gramEnd"/>
      <w:r w:rsidRPr="008C3582">
        <w:rPr>
          <w:rFonts w:ascii="Georgia" w:hAnsi="Georgia"/>
          <w:color w:val="7030A0"/>
          <w:szCs w:val="24"/>
        </w:rPr>
        <w:t xml:space="preserve">  </w:t>
      </w:r>
      <w:proofErr w:type="gramStart"/>
      <w:r w:rsidRPr="008C3582">
        <w:rPr>
          <w:rFonts w:ascii="Georgia" w:hAnsi="Georgia"/>
          <w:color w:val="7030A0"/>
          <w:szCs w:val="24"/>
        </w:rPr>
        <w:t>Must be unflavored low-fat (1 percent), unflavored fat-free (skim), or flavored fat-free (skim) milk for children six years old and older.</w:t>
      </w:r>
      <w:proofErr w:type="gramEnd"/>
      <w:r w:rsidRPr="008C3582">
        <w:rPr>
          <w:rFonts w:ascii="Georgia" w:hAnsi="Georgia"/>
          <w:color w:val="7030A0"/>
          <w:szCs w:val="24"/>
        </w:rPr>
        <w:t xml:space="preserve"> </w:t>
      </w:r>
    </w:p>
    <w:p w:rsidR="008C3582" w:rsidRDefault="008C3582" w:rsidP="007B7AA1">
      <w:pPr>
        <w:spacing w:after="0"/>
        <w:jc w:val="center"/>
        <w:rPr>
          <w:rFonts w:ascii="Georgia" w:hAnsi="Georgia"/>
          <w:color w:val="4F6228" w:themeColor="accent3" w:themeShade="80"/>
          <w:sz w:val="32"/>
          <w:szCs w:val="32"/>
        </w:rPr>
      </w:pPr>
    </w:p>
    <w:p w:rsidR="004E2BE4" w:rsidRPr="007B7AA1" w:rsidRDefault="004E2BE4" w:rsidP="007B7AA1">
      <w:pPr>
        <w:spacing w:after="0"/>
        <w:jc w:val="center"/>
        <w:rPr>
          <w:rFonts w:ascii="Georgia" w:hAnsi="Georgia"/>
          <w:color w:val="4F6228" w:themeColor="accent3" w:themeShade="80"/>
          <w:sz w:val="32"/>
          <w:szCs w:val="32"/>
        </w:rPr>
      </w:pPr>
      <w:r w:rsidRPr="007B7AA1">
        <w:rPr>
          <w:rFonts w:ascii="Georgia" w:hAnsi="Georgia"/>
          <w:color w:val="4F6228" w:themeColor="accent3" w:themeShade="80"/>
          <w:sz w:val="32"/>
          <w:szCs w:val="32"/>
        </w:rPr>
        <w:t>First Aid &amp; CPR Trainings</w:t>
      </w:r>
    </w:p>
    <w:p w:rsidR="004E2BE4" w:rsidRPr="008C3582" w:rsidRDefault="004E2BE4" w:rsidP="00D93D4A">
      <w:pPr>
        <w:spacing w:after="0"/>
        <w:rPr>
          <w:rFonts w:ascii="Georgia" w:hAnsi="Georgia"/>
          <w:color w:val="4F6228" w:themeColor="accent3" w:themeShade="80"/>
          <w:szCs w:val="24"/>
        </w:rPr>
      </w:pPr>
      <w:r w:rsidRPr="008C3582">
        <w:rPr>
          <w:rFonts w:ascii="Georgia" w:hAnsi="Georgia"/>
          <w:color w:val="4F6228" w:themeColor="accent3" w:themeShade="80"/>
          <w:szCs w:val="24"/>
        </w:rPr>
        <w:t xml:space="preserve">Safety Training Solutions (Shawnee, Geary &amp; Riley Counties) visit </w:t>
      </w:r>
      <w:hyperlink r:id="rId18" w:history="1">
        <w:r w:rsidR="007B7AA1" w:rsidRPr="008C3582">
          <w:rPr>
            <w:rStyle w:val="Hyperlink"/>
            <w:rFonts w:ascii="Georgia" w:hAnsi="Georgia"/>
            <w:color w:val="000080" w:themeColor="hyperlink" w:themeShade="80"/>
            <w:szCs w:val="24"/>
          </w:rPr>
          <w:t>http://safetytrainingsolutions.net</w:t>
        </w:r>
      </w:hyperlink>
      <w:r w:rsidR="007B7AA1" w:rsidRPr="008C3582">
        <w:rPr>
          <w:rFonts w:ascii="Georgia" w:hAnsi="Georgia"/>
          <w:color w:val="4F6228" w:themeColor="accent3" w:themeShade="80"/>
          <w:szCs w:val="24"/>
        </w:rPr>
        <w:t xml:space="preserve"> </w:t>
      </w:r>
      <w:r w:rsidRPr="008C3582">
        <w:rPr>
          <w:rFonts w:ascii="Georgia" w:hAnsi="Georgia"/>
          <w:color w:val="4F6228" w:themeColor="accent3" w:themeShade="80"/>
          <w:szCs w:val="24"/>
        </w:rPr>
        <w:t>for schedule.</w:t>
      </w:r>
    </w:p>
    <w:p w:rsidR="004E2BE4" w:rsidRPr="008C3582" w:rsidRDefault="004E2BE4" w:rsidP="00D93D4A">
      <w:pPr>
        <w:spacing w:after="0"/>
        <w:rPr>
          <w:rFonts w:ascii="Georgia" w:hAnsi="Georgia"/>
          <w:color w:val="4F6228" w:themeColor="accent3" w:themeShade="80"/>
          <w:szCs w:val="24"/>
        </w:rPr>
      </w:pPr>
    </w:p>
    <w:p w:rsidR="004E2BE4" w:rsidRPr="008C3582" w:rsidRDefault="004E2BE4" w:rsidP="00D93D4A">
      <w:pPr>
        <w:spacing w:after="0"/>
        <w:rPr>
          <w:rFonts w:ascii="Georgia" w:hAnsi="Georgia"/>
          <w:color w:val="4F6228" w:themeColor="accent3" w:themeShade="80"/>
          <w:szCs w:val="24"/>
        </w:rPr>
      </w:pPr>
      <w:r w:rsidRPr="008C3582">
        <w:rPr>
          <w:rFonts w:ascii="Georgia" w:hAnsi="Georgia"/>
          <w:color w:val="4F6228" w:themeColor="accent3" w:themeShade="80"/>
          <w:szCs w:val="24"/>
        </w:rPr>
        <w:t>CPR &amp; First Aid by Tina (Northeast Kansas) call 785-221-3609 for schedule.</w:t>
      </w:r>
    </w:p>
    <w:p w:rsidR="004E2BE4" w:rsidRPr="00D93D4A" w:rsidRDefault="004E2BE4" w:rsidP="00D93D4A">
      <w:pPr>
        <w:spacing w:after="0"/>
        <w:rPr>
          <w:rFonts w:ascii="Georgia" w:hAnsi="Georgia"/>
          <w:sz w:val="24"/>
          <w:szCs w:val="24"/>
        </w:rPr>
      </w:pPr>
      <w:r w:rsidRPr="00D93D4A">
        <w:rPr>
          <w:rFonts w:ascii="Georgia" w:hAnsi="Georgia"/>
          <w:sz w:val="24"/>
          <w:szCs w:val="24"/>
        </w:rPr>
        <w:t> </w:t>
      </w:r>
    </w:p>
    <w:p w:rsidR="004E2BE4" w:rsidRPr="007B7AA1" w:rsidRDefault="004E2BE4" w:rsidP="007B7AA1">
      <w:pPr>
        <w:spacing w:after="0"/>
        <w:jc w:val="center"/>
        <w:rPr>
          <w:rFonts w:ascii="Georgia" w:hAnsi="Georgia"/>
          <w:color w:val="00B050"/>
          <w:sz w:val="44"/>
          <w:szCs w:val="44"/>
        </w:rPr>
      </w:pPr>
      <w:r w:rsidRPr="007B7AA1">
        <w:rPr>
          <w:rFonts w:ascii="Georgia" w:hAnsi="Georgia"/>
          <w:color w:val="00B050"/>
          <w:sz w:val="44"/>
          <w:szCs w:val="44"/>
        </w:rPr>
        <w:t>Contact Us</w:t>
      </w:r>
    </w:p>
    <w:p w:rsidR="004E2BE4" w:rsidRPr="00D93D4A" w:rsidRDefault="004E2BE4" w:rsidP="008C3582">
      <w:pPr>
        <w:spacing w:after="0"/>
        <w:jc w:val="center"/>
        <w:rPr>
          <w:rFonts w:ascii="Georgia" w:hAnsi="Georgia"/>
          <w:sz w:val="24"/>
          <w:szCs w:val="24"/>
        </w:rPr>
      </w:pPr>
      <w:r w:rsidRPr="00D93D4A">
        <w:rPr>
          <w:rFonts w:ascii="Georgia" w:hAnsi="Georgia"/>
          <w:sz w:val="24"/>
          <w:szCs w:val="24"/>
        </w:rPr>
        <w:t>P.O. Box 1203 Junction City, KS  66441</w:t>
      </w:r>
    </w:p>
    <w:p w:rsidR="004E2BE4" w:rsidRPr="00D93D4A" w:rsidRDefault="004E2BE4" w:rsidP="008C3582">
      <w:pPr>
        <w:spacing w:after="0"/>
        <w:jc w:val="center"/>
        <w:rPr>
          <w:rFonts w:ascii="Georgia" w:hAnsi="Georgia"/>
          <w:sz w:val="24"/>
          <w:szCs w:val="24"/>
        </w:rPr>
      </w:pPr>
      <w:r w:rsidRPr="00D93D4A">
        <w:rPr>
          <w:rFonts w:ascii="Georgia" w:hAnsi="Georgia"/>
          <w:sz w:val="24"/>
          <w:szCs w:val="24"/>
        </w:rPr>
        <w:t>785-762-2424 / Fax: 785-762-2623</w:t>
      </w:r>
    </w:p>
    <w:p w:rsidR="004E2BE4" w:rsidRPr="00D93D4A" w:rsidRDefault="007B7AA1" w:rsidP="008C3582">
      <w:pPr>
        <w:spacing w:after="0"/>
        <w:jc w:val="center"/>
        <w:rPr>
          <w:rFonts w:ascii="Georgia" w:hAnsi="Georgia"/>
          <w:sz w:val="24"/>
          <w:szCs w:val="24"/>
        </w:rPr>
      </w:pPr>
      <w:hyperlink r:id="rId19" w:history="1">
        <w:r w:rsidRPr="006C0600">
          <w:rPr>
            <w:rStyle w:val="Hyperlink"/>
            <w:rFonts w:ascii="Georgia" w:hAnsi="Georgia"/>
            <w:sz w:val="24"/>
            <w:szCs w:val="24"/>
          </w:rPr>
          <w:t>Janet@jcfha.kscoxmail.com</w:t>
        </w:r>
      </w:hyperlink>
    </w:p>
    <w:p w:rsidR="004E2BE4" w:rsidRPr="00D93D4A" w:rsidRDefault="007B7AA1" w:rsidP="008C3582">
      <w:pPr>
        <w:spacing w:after="0"/>
        <w:jc w:val="center"/>
        <w:rPr>
          <w:rFonts w:ascii="Georgia" w:hAnsi="Georgia"/>
          <w:sz w:val="24"/>
          <w:szCs w:val="24"/>
        </w:rPr>
      </w:pPr>
      <w:r>
        <w:rPr>
          <w:rFonts w:ascii="Georgia" w:hAnsi="Georgia"/>
          <w:sz w:val="24"/>
          <w:szCs w:val="24"/>
        </w:rPr>
        <w:t>Jcfamilyhomeassociation.com</w:t>
      </w:r>
    </w:p>
    <w:p w:rsidR="007B7AA1" w:rsidRDefault="007B7AA1" w:rsidP="007B7AA1">
      <w:pPr>
        <w:spacing w:after="0"/>
        <w:rPr>
          <w:rFonts w:ascii="Georgia" w:hAnsi="Georgia"/>
          <w:sz w:val="24"/>
          <w:szCs w:val="24"/>
        </w:rPr>
      </w:pPr>
    </w:p>
    <w:p w:rsidR="004E2BE4" w:rsidRPr="00D93D4A" w:rsidRDefault="004E2BE4" w:rsidP="007B7AA1">
      <w:pPr>
        <w:spacing w:after="0"/>
        <w:rPr>
          <w:rFonts w:ascii="Georgia" w:hAnsi="Georgia"/>
          <w:sz w:val="24"/>
          <w:szCs w:val="24"/>
        </w:rPr>
      </w:pPr>
      <w:r w:rsidRPr="00D93D4A">
        <w:rPr>
          <w:rFonts w:ascii="Georgia" w:hAnsi="Georgia"/>
          <w:sz w:val="24"/>
          <w:szCs w:val="24"/>
        </w:rPr>
        <w:t>Director:  Janet Dozier</w:t>
      </w:r>
      <w:r w:rsidR="008C3582">
        <w:rPr>
          <w:rFonts w:ascii="Georgia" w:hAnsi="Georgia"/>
          <w:sz w:val="24"/>
          <w:szCs w:val="24"/>
        </w:rPr>
        <w:tab/>
      </w:r>
      <w:r w:rsidR="008C3582">
        <w:rPr>
          <w:rFonts w:ascii="Georgia" w:hAnsi="Georgia"/>
          <w:sz w:val="24"/>
          <w:szCs w:val="24"/>
        </w:rPr>
        <w:tab/>
      </w:r>
      <w:r w:rsidR="008C3582">
        <w:rPr>
          <w:rFonts w:ascii="Georgia" w:hAnsi="Georgia"/>
          <w:sz w:val="24"/>
          <w:szCs w:val="24"/>
        </w:rPr>
        <w:tab/>
      </w:r>
      <w:r w:rsidR="008C3582">
        <w:rPr>
          <w:rFonts w:ascii="Georgia" w:hAnsi="Georgia"/>
          <w:sz w:val="24"/>
          <w:szCs w:val="24"/>
        </w:rPr>
        <w:tab/>
      </w:r>
      <w:r w:rsidR="008C3582">
        <w:rPr>
          <w:rFonts w:ascii="Georgia" w:hAnsi="Georgia"/>
          <w:sz w:val="24"/>
          <w:szCs w:val="24"/>
        </w:rPr>
        <w:tab/>
      </w:r>
      <w:r w:rsidR="008C3582">
        <w:rPr>
          <w:rFonts w:ascii="Georgia" w:hAnsi="Georgia"/>
          <w:sz w:val="24"/>
          <w:szCs w:val="24"/>
        </w:rPr>
        <w:tab/>
      </w:r>
      <w:r w:rsidR="008C3582">
        <w:rPr>
          <w:rFonts w:ascii="Georgia" w:hAnsi="Georgia"/>
          <w:sz w:val="24"/>
          <w:szCs w:val="24"/>
        </w:rPr>
        <w:tab/>
        <w:t xml:space="preserve">Office Assistant: Leslie </w:t>
      </w:r>
      <w:proofErr w:type="spellStart"/>
      <w:r w:rsidR="008C3582">
        <w:rPr>
          <w:rFonts w:ascii="Georgia" w:hAnsi="Georgia"/>
          <w:sz w:val="24"/>
          <w:szCs w:val="24"/>
        </w:rPr>
        <w:t>Korman</w:t>
      </w:r>
      <w:proofErr w:type="spellEnd"/>
    </w:p>
    <w:p w:rsidR="004E2BE4" w:rsidRPr="00D93D4A" w:rsidRDefault="007B7AA1" w:rsidP="007B7AA1">
      <w:pPr>
        <w:spacing w:after="0"/>
        <w:rPr>
          <w:rFonts w:ascii="Georgia" w:hAnsi="Georgia"/>
          <w:sz w:val="24"/>
          <w:szCs w:val="24"/>
        </w:rPr>
      </w:pPr>
      <w:r>
        <w:rPr>
          <w:rFonts w:ascii="Georgia" w:hAnsi="Georgia"/>
          <w:sz w:val="24"/>
          <w:szCs w:val="24"/>
        </w:rPr>
        <w:t xml:space="preserve">Consultant:  Christine </w:t>
      </w:r>
      <w:proofErr w:type="spellStart"/>
      <w:r>
        <w:rPr>
          <w:rFonts w:ascii="Georgia" w:hAnsi="Georgia"/>
          <w:sz w:val="24"/>
          <w:szCs w:val="24"/>
        </w:rPr>
        <w:t>Moravec</w:t>
      </w:r>
      <w:proofErr w:type="spellEnd"/>
      <w:r>
        <w:rPr>
          <w:rFonts w:ascii="Georgia" w:hAnsi="Georgia"/>
          <w:sz w:val="24"/>
          <w:szCs w:val="24"/>
        </w:rPr>
        <w:t xml:space="preserve">                                   </w:t>
      </w:r>
      <w:r w:rsidR="008C3582">
        <w:rPr>
          <w:rFonts w:ascii="Georgia" w:hAnsi="Georgia"/>
          <w:sz w:val="24"/>
          <w:szCs w:val="24"/>
        </w:rPr>
        <w:t xml:space="preserve">                          </w:t>
      </w:r>
      <w:r w:rsidR="008C3582">
        <w:rPr>
          <w:rFonts w:ascii="Georgia" w:hAnsi="Georgia"/>
          <w:sz w:val="24"/>
          <w:szCs w:val="24"/>
        </w:rPr>
        <w:tab/>
        <w:t>Office Assistant:  Megan M</w:t>
      </w:r>
      <w:r w:rsidR="00BD6FFC">
        <w:rPr>
          <w:rFonts w:ascii="Georgia" w:hAnsi="Georgia"/>
          <w:sz w:val="24"/>
          <w:szCs w:val="24"/>
        </w:rPr>
        <w:t>ajerus</w:t>
      </w:r>
      <w:bookmarkStart w:id="0" w:name="_GoBack"/>
      <w:bookmarkEnd w:id="0"/>
    </w:p>
    <w:p w:rsidR="004E2BE4" w:rsidRPr="00D93D4A" w:rsidRDefault="004E2BE4" w:rsidP="008C3582">
      <w:pPr>
        <w:spacing w:after="0"/>
        <w:jc w:val="center"/>
        <w:rPr>
          <w:rFonts w:ascii="Georgia" w:hAnsi="Georgia"/>
          <w:sz w:val="24"/>
          <w:szCs w:val="24"/>
        </w:rPr>
      </w:pPr>
      <w:r w:rsidRPr="00D93D4A">
        <w:rPr>
          <w:rFonts w:ascii="Georgia" w:hAnsi="Georgia"/>
          <w:sz w:val="24"/>
          <w:szCs w:val="24"/>
        </w:rPr>
        <w:t>A</w:t>
      </w:r>
      <w:r w:rsidR="008C3582">
        <w:rPr>
          <w:rFonts w:ascii="Georgia" w:hAnsi="Georgia"/>
          <w:sz w:val="24"/>
          <w:szCs w:val="24"/>
        </w:rPr>
        <w:t>ssistant Director:  Vanda Taylor</w:t>
      </w:r>
    </w:p>
    <w:p w:rsidR="004E2BE4" w:rsidRPr="00D93D4A" w:rsidRDefault="004E2BE4" w:rsidP="00D93D4A">
      <w:pPr>
        <w:spacing w:after="0"/>
        <w:rPr>
          <w:rFonts w:ascii="Georgia" w:hAnsi="Georgia"/>
          <w:sz w:val="24"/>
          <w:szCs w:val="24"/>
        </w:rPr>
      </w:pPr>
      <w:r w:rsidRPr="00D93D4A">
        <w:rPr>
          <w:rFonts w:ascii="Georgia" w:hAnsi="Georgia"/>
          <w:sz w:val="24"/>
          <w:szCs w:val="24"/>
        </w:rPr>
        <w:t> </w:t>
      </w:r>
    </w:p>
    <w:p w:rsidR="004E2BE4" w:rsidRPr="007B7AA1" w:rsidRDefault="004E2BE4" w:rsidP="007B7AA1">
      <w:pPr>
        <w:spacing w:after="0"/>
        <w:jc w:val="center"/>
        <w:rPr>
          <w:rFonts w:ascii="Georgia" w:hAnsi="Georgia"/>
          <w:b/>
          <w:sz w:val="24"/>
          <w:szCs w:val="24"/>
        </w:rPr>
      </w:pPr>
      <w:r w:rsidRPr="007B7AA1">
        <w:rPr>
          <w:rFonts w:ascii="Georgia" w:hAnsi="Georgia"/>
          <w:b/>
          <w:sz w:val="24"/>
          <w:szCs w:val="24"/>
        </w:rPr>
        <w:t>USDA Nondiscrimination Statement</w:t>
      </w:r>
    </w:p>
    <w:p w:rsidR="004E2BE4" w:rsidRPr="008C3582" w:rsidRDefault="004E2BE4" w:rsidP="00D93D4A">
      <w:pPr>
        <w:spacing w:after="0"/>
        <w:rPr>
          <w:rFonts w:ascii="Georgia" w:hAnsi="Georgia"/>
          <w:szCs w:val="24"/>
        </w:rPr>
      </w:pPr>
      <w:r w:rsidRPr="008C3582">
        <w:rPr>
          <w:rFonts w:ascii="Georgia" w:hAnsi="Georgia"/>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E2BE4" w:rsidRPr="008C3582" w:rsidRDefault="004E2BE4" w:rsidP="00D93D4A">
      <w:pPr>
        <w:spacing w:after="0"/>
        <w:rPr>
          <w:rFonts w:ascii="Georgia" w:hAnsi="Georgia"/>
          <w:szCs w:val="24"/>
        </w:rPr>
      </w:pPr>
      <w:r w:rsidRPr="008C3582">
        <w:rPr>
          <w:rFonts w:ascii="Georgia" w:hAnsi="Georgia"/>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E2BE4" w:rsidRPr="008C3582" w:rsidRDefault="004E2BE4" w:rsidP="00D93D4A">
      <w:pPr>
        <w:spacing w:after="0"/>
        <w:rPr>
          <w:rFonts w:ascii="Georgia" w:hAnsi="Georgia"/>
          <w:szCs w:val="24"/>
        </w:rPr>
      </w:pPr>
      <w:r w:rsidRPr="008C3582">
        <w:rPr>
          <w:rFonts w:ascii="Georgia" w:hAnsi="Georgia"/>
          <w:szCs w:val="24"/>
        </w:rPr>
        <w:t xml:space="preserve">To file a program complaint of discrimination, complete the USDA program discrimination complaint form, (AD-3027) found online at </w:t>
      </w:r>
      <w:hyperlink r:id="rId20" w:history="1">
        <w:r w:rsidR="007B7AA1" w:rsidRPr="008C3582">
          <w:rPr>
            <w:rStyle w:val="Hyperlink"/>
            <w:rFonts w:ascii="Georgia" w:hAnsi="Georgia"/>
            <w:szCs w:val="24"/>
          </w:rPr>
          <w:t>http://www.ascr.usda.gov/complaint_filing_cust.html</w:t>
        </w:r>
      </w:hyperlink>
      <w:proofErr w:type="gramStart"/>
      <w:r w:rsidR="007B7AA1" w:rsidRPr="008C3582">
        <w:rPr>
          <w:rFonts w:ascii="Georgia" w:hAnsi="Georgia"/>
          <w:szCs w:val="24"/>
        </w:rPr>
        <w:t xml:space="preserve">, </w:t>
      </w:r>
      <w:r w:rsidRPr="008C3582">
        <w:rPr>
          <w:rFonts w:ascii="Georgia" w:hAnsi="Georgia"/>
          <w:szCs w:val="24"/>
        </w:rPr>
        <w:t xml:space="preserve"> and</w:t>
      </w:r>
      <w:proofErr w:type="gramEnd"/>
      <w:r w:rsidRPr="008C3582">
        <w:rPr>
          <w:rFonts w:ascii="Georgia" w:hAnsi="Georgia"/>
          <w:szCs w:val="24"/>
        </w:rPr>
        <w:t xml:space="preserve"> at any USDA office, or write a letter addressed to USDA and provide in the letter all of the information requested in the form.  To request a copy of the complaint form, call *866) 632-0002.  Submit your completed form or letter to USDA by:</w:t>
      </w:r>
    </w:p>
    <w:p w:rsidR="004E2BE4" w:rsidRPr="008C3582" w:rsidRDefault="004E2BE4" w:rsidP="00D93D4A">
      <w:pPr>
        <w:spacing w:after="0"/>
        <w:rPr>
          <w:rFonts w:ascii="Georgia" w:hAnsi="Georgia"/>
          <w:szCs w:val="24"/>
        </w:rPr>
      </w:pPr>
      <w:r w:rsidRPr="008C3582">
        <w:rPr>
          <w:rFonts w:ascii="Georgia" w:hAnsi="Georgia"/>
          <w:szCs w:val="24"/>
        </w:rPr>
        <w:t xml:space="preserve">  </w:t>
      </w:r>
    </w:p>
    <w:p w:rsidR="004E2BE4" w:rsidRPr="008C3582" w:rsidRDefault="004E2BE4" w:rsidP="007B7AA1">
      <w:pPr>
        <w:pStyle w:val="ListParagraph"/>
        <w:numPr>
          <w:ilvl w:val="0"/>
          <w:numId w:val="5"/>
        </w:numPr>
        <w:spacing w:after="0"/>
        <w:rPr>
          <w:rFonts w:ascii="Georgia" w:hAnsi="Georgia"/>
          <w:szCs w:val="24"/>
        </w:rPr>
      </w:pPr>
      <w:proofErr w:type="spellStart"/>
      <w:r w:rsidRPr="008C3582">
        <w:rPr>
          <w:rFonts w:ascii="Georgia" w:hAnsi="Georgia"/>
          <w:szCs w:val="24"/>
        </w:rPr>
        <w:t>Mail:U.S</w:t>
      </w:r>
      <w:proofErr w:type="spellEnd"/>
      <w:r w:rsidRPr="008C3582">
        <w:rPr>
          <w:rFonts w:ascii="Georgia" w:hAnsi="Georgia"/>
          <w:szCs w:val="24"/>
        </w:rPr>
        <w:t>. Department of Agriculture</w:t>
      </w:r>
    </w:p>
    <w:p w:rsidR="004E2BE4" w:rsidRPr="008C3582" w:rsidRDefault="004E2BE4" w:rsidP="00D93D4A">
      <w:pPr>
        <w:spacing w:after="0"/>
        <w:rPr>
          <w:rFonts w:ascii="Georgia" w:hAnsi="Georgia"/>
          <w:szCs w:val="24"/>
        </w:rPr>
      </w:pPr>
      <w:r w:rsidRPr="008C3582">
        <w:rPr>
          <w:rFonts w:ascii="Georgia" w:hAnsi="Georgia"/>
          <w:szCs w:val="24"/>
        </w:rPr>
        <w:t>Office of the Assistant Secretary for Civil Rights</w:t>
      </w:r>
    </w:p>
    <w:p w:rsidR="004E2BE4" w:rsidRPr="008C3582" w:rsidRDefault="004E2BE4" w:rsidP="00D93D4A">
      <w:pPr>
        <w:spacing w:after="0"/>
        <w:rPr>
          <w:rFonts w:ascii="Georgia" w:hAnsi="Georgia"/>
          <w:szCs w:val="24"/>
        </w:rPr>
      </w:pPr>
      <w:r w:rsidRPr="008C3582">
        <w:rPr>
          <w:rFonts w:ascii="Georgia" w:hAnsi="Georgia"/>
          <w:szCs w:val="24"/>
        </w:rPr>
        <w:t>1400 Independence Avenue, SW</w:t>
      </w:r>
    </w:p>
    <w:p w:rsidR="004E2BE4" w:rsidRPr="008C3582" w:rsidRDefault="004E2BE4" w:rsidP="00D93D4A">
      <w:pPr>
        <w:spacing w:after="0"/>
        <w:rPr>
          <w:rFonts w:ascii="Georgia" w:hAnsi="Georgia"/>
          <w:szCs w:val="24"/>
        </w:rPr>
      </w:pPr>
      <w:r w:rsidRPr="008C3582">
        <w:rPr>
          <w:rFonts w:ascii="Georgia" w:hAnsi="Georgia"/>
          <w:szCs w:val="24"/>
        </w:rPr>
        <w:t>Washington, D.C. 20250-9410</w:t>
      </w:r>
    </w:p>
    <w:p w:rsidR="004E2BE4" w:rsidRPr="008C3582" w:rsidRDefault="004E2BE4" w:rsidP="007B7AA1">
      <w:pPr>
        <w:pStyle w:val="ListParagraph"/>
        <w:numPr>
          <w:ilvl w:val="0"/>
          <w:numId w:val="5"/>
        </w:numPr>
        <w:spacing w:after="0"/>
        <w:rPr>
          <w:rFonts w:ascii="Georgia" w:hAnsi="Georgia"/>
          <w:szCs w:val="24"/>
        </w:rPr>
      </w:pPr>
      <w:r w:rsidRPr="008C3582">
        <w:rPr>
          <w:rFonts w:ascii="Georgia" w:hAnsi="Georgia"/>
          <w:szCs w:val="24"/>
        </w:rPr>
        <w:t>Fax: (202) 690-7442; or</w:t>
      </w:r>
    </w:p>
    <w:p w:rsidR="00D86E98" w:rsidRPr="008C3582" w:rsidRDefault="004E2BE4" w:rsidP="007B7AA1">
      <w:pPr>
        <w:pStyle w:val="ListParagraph"/>
        <w:numPr>
          <w:ilvl w:val="0"/>
          <w:numId w:val="5"/>
        </w:numPr>
        <w:spacing w:after="0"/>
        <w:rPr>
          <w:rFonts w:ascii="Georgia" w:hAnsi="Georgia"/>
          <w:szCs w:val="24"/>
        </w:rPr>
      </w:pPr>
      <w:r w:rsidRPr="008C3582">
        <w:rPr>
          <w:rFonts w:ascii="Georgia" w:hAnsi="Georgia"/>
          <w:szCs w:val="24"/>
        </w:rPr>
        <w:t xml:space="preserve">Email: </w:t>
      </w:r>
      <w:hyperlink r:id="rId21" w:history="1">
        <w:r w:rsidR="007B7AA1" w:rsidRPr="008C3582">
          <w:rPr>
            <w:rStyle w:val="Hyperlink"/>
            <w:rFonts w:ascii="Georgia" w:hAnsi="Georgia"/>
            <w:szCs w:val="24"/>
          </w:rPr>
          <w:t>program.intake@usda.gov</w:t>
        </w:r>
      </w:hyperlink>
      <w:r w:rsidRPr="008C3582">
        <w:rPr>
          <w:rFonts w:ascii="Georgia" w:hAnsi="Georgia"/>
          <w:szCs w:val="24"/>
        </w:rPr>
        <w:t>.</w:t>
      </w:r>
      <w:r w:rsidR="007B7AA1" w:rsidRPr="008C3582">
        <w:rPr>
          <w:rFonts w:ascii="Georgia" w:hAnsi="Georgia"/>
          <w:szCs w:val="24"/>
        </w:rPr>
        <w:t xml:space="preserve"> </w:t>
      </w:r>
    </w:p>
    <w:sectPr w:rsidR="00D86E98" w:rsidRPr="008C3582" w:rsidSect="00D93D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33A7"/>
    <w:multiLevelType w:val="hybridMultilevel"/>
    <w:tmpl w:val="8F3A0A5C"/>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
    <w:nsid w:val="51921E21"/>
    <w:multiLevelType w:val="hybridMultilevel"/>
    <w:tmpl w:val="AE1036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nsid w:val="6C7C2A6E"/>
    <w:multiLevelType w:val="hybridMultilevel"/>
    <w:tmpl w:val="E908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C24E57"/>
    <w:multiLevelType w:val="hybridMultilevel"/>
    <w:tmpl w:val="4F06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5721C"/>
    <w:multiLevelType w:val="hybridMultilevel"/>
    <w:tmpl w:val="82A80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E4"/>
    <w:rsid w:val="00017A7F"/>
    <w:rsid w:val="0002206E"/>
    <w:rsid w:val="000228A1"/>
    <w:rsid w:val="00024685"/>
    <w:rsid w:val="00061E8C"/>
    <w:rsid w:val="00076DC0"/>
    <w:rsid w:val="00080ACF"/>
    <w:rsid w:val="00082350"/>
    <w:rsid w:val="0009041D"/>
    <w:rsid w:val="000A3A0C"/>
    <w:rsid w:val="000A63D1"/>
    <w:rsid w:val="000B0267"/>
    <w:rsid w:val="000D188D"/>
    <w:rsid w:val="000E5DD3"/>
    <w:rsid w:val="00113C05"/>
    <w:rsid w:val="0013618E"/>
    <w:rsid w:val="001511E1"/>
    <w:rsid w:val="001539EA"/>
    <w:rsid w:val="00153DD9"/>
    <w:rsid w:val="00162757"/>
    <w:rsid w:val="00184895"/>
    <w:rsid w:val="00197B5C"/>
    <w:rsid w:val="001A2331"/>
    <w:rsid w:val="001A7EC9"/>
    <w:rsid w:val="001D7567"/>
    <w:rsid w:val="001E2620"/>
    <w:rsid w:val="002027BF"/>
    <w:rsid w:val="0022126E"/>
    <w:rsid w:val="002559D2"/>
    <w:rsid w:val="0027230A"/>
    <w:rsid w:val="002C29AA"/>
    <w:rsid w:val="00315BAB"/>
    <w:rsid w:val="00320A44"/>
    <w:rsid w:val="0032797C"/>
    <w:rsid w:val="003341F5"/>
    <w:rsid w:val="00345745"/>
    <w:rsid w:val="003562D9"/>
    <w:rsid w:val="00357566"/>
    <w:rsid w:val="0036605A"/>
    <w:rsid w:val="0037226E"/>
    <w:rsid w:val="003752BC"/>
    <w:rsid w:val="0039173F"/>
    <w:rsid w:val="00391B3E"/>
    <w:rsid w:val="0039622A"/>
    <w:rsid w:val="003A7B63"/>
    <w:rsid w:val="003C0803"/>
    <w:rsid w:val="003F0CC6"/>
    <w:rsid w:val="003F1487"/>
    <w:rsid w:val="003F1830"/>
    <w:rsid w:val="0043769D"/>
    <w:rsid w:val="00442FEA"/>
    <w:rsid w:val="004455E9"/>
    <w:rsid w:val="00447653"/>
    <w:rsid w:val="004549B5"/>
    <w:rsid w:val="004E0830"/>
    <w:rsid w:val="004E2BE4"/>
    <w:rsid w:val="004E4915"/>
    <w:rsid w:val="004E5B73"/>
    <w:rsid w:val="004F6CC2"/>
    <w:rsid w:val="005210F8"/>
    <w:rsid w:val="00531DE6"/>
    <w:rsid w:val="00534702"/>
    <w:rsid w:val="0053501D"/>
    <w:rsid w:val="00535073"/>
    <w:rsid w:val="00552EE4"/>
    <w:rsid w:val="00553E05"/>
    <w:rsid w:val="005841F8"/>
    <w:rsid w:val="005A0580"/>
    <w:rsid w:val="005B4F0A"/>
    <w:rsid w:val="005C0655"/>
    <w:rsid w:val="005D3290"/>
    <w:rsid w:val="005E2120"/>
    <w:rsid w:val="005E291F"/>
    <w:rsid w:val="006026CA"/>
    <w:rsid w:val="00604452"/>
    <w:rsid w:val="006126FF"/>
    <w:rsid w:val="00620101"/>
    <w:rsid w:val="006231C6"/>
    <w:rsid w:val="006378CD"/>
    <w:rsid w:val="00657F75"/>
    <w:rsid w:val="0066686A"/>
    <w:rsid w:val="00671E35"/>
    <w:rsid w:val="006833D6"/>
    <w:rsid w:val="006970BA"/>
    <w:rsid w:val="006D45AE"/>
    <w:rsid w:val="00705ACF"/>
    <w:rsid w:val="00716406"/>
    <w:rsid w:val="007649B5"/>
    <w:rsid w:val="00773900"/>
    <w:rsid w:val="00797112"/>
    <w:rsid w:val="007A67B7"/>
    <w:rsid w:val="007B7AA1"/>
    <w:rsid w:val="007F39A8"/>
    <w:rsid w:val="00835E6C"/>
    <w:rsid w:val="00853124"/>
    <w:rsid w:val="00866D5A"/>
    <w:rsid w:val="00872DE2"/>
    <w:rsid w:val="00881960"/>
    <w:rsid w:val="008B2FCF"/>
    <w:rsid w:val="008C3582"/>
    <w:rsid w:val="008D4F0A"/>
    <w:rsid w:val="008D562D"/>
    <w:rsid w:val="008E1B2D"/>
    <w:rsid w:val="008E33E3"/>
    <w:rsid w:val="008E5CD0"/>
    <w:rsid w:val="009232A1"/>
    <w:rsid w:val="00981924"/>
    <w:rsid w:val="009A6DEA"/>
    <w:rsid w:val="00A33583"/>
    <w:rsid w:val="00A44353"/>
    <w:rsid w:val="00A47D66"/>
    <w:rsid w:val="00A67DFD"/>
    <w:rsid w:val="00A74C67"/>
    <w:rsid w:val="00A7675D"/>
    <w:rsid w:val="00A82905"/>
    <w:rsid w:val="00A874A0"/>
    <w:rsid w:val="00A976C2"/>
    <w:rsid w:val="00AA29D4"/>
    <w:rsid w:val="00AD4A6F"/>
    <w:rsid w:val="00AE2135"/>
    <w:rsid w:val="00B12BB1"/>
    <w:rsid w:val="00B16DFE"/>
    <w:rsid w:val="00B304EC"/>
    <w:rsid w:val="00B55D2E"/>
    <w:rsid w:val="00B61FB1"/>
    <w:rsid w:val="00B6366F"/>
    <w:rsid w:val="00B73905"/>
    <w:rsid w:val="00B756CB"/>
    <w:rsid w:val="00B822A2"/>
    <w:rsid w:val="00B85FE6"/>
    <w:rsid w:val="00B97F29"/>
    <w:rsid w:val="00BC3942"/>
    <w:rsid w:val="00BC63FD"/>
    <w:rsid w:val="00BD6FFC"/>
    <w:rsid w:val="00BF3784"/>
    <w:rsid w:val="00C0621E"/>
    <w:rsid w:val="00C613F7"/>
    <w:rsid w:val="00C76C01"/>
    <w:rsid w:val="00C872F6"/>
    <w:rsid w:val="00C92BF3"/>
    <w:rsid w:val="00C96EFC"/>
    <w:rsid w:val="00CB5965"/>
    <w:rsid w:val="00CB61E0"/>
    <w:rsid w:val="00CD0412"/>
    <w:rsid w:val="00CD0AA4"/>
    <w:rsid w:val="00CF621D"/>
    <w:rsid w:val="00D05CF8"/>
    <w:rsid w:val="00D0609C"/>
    <w:rsid w:val="00D14D9B"/>
    <w:rsid w:val="00D3428B"/>
    <w:rsid w:val="00D401A1"/>
    <w:rsid w:val="00D43ABD"/>
    <w:rsid w:val="00D43D48"/>
    <w:rsid w:val="00D5281A"/>
    <w:rsid w:val="00D617DB"/>
    <w:rsid w:val="00D7500B"/>
    <w:rsid w:val="00D86E98"/>
    <w:rsid w:val="00D93D4A"/>
    <w:rsid w:val="00D95D8E"/>
    <w:rsid w:val="00DA2BB7"/>
    <w:rsid w:val="00DB2353"/>
    <w:rsid w:val="00DB32F2"/>
    <w:rsid w:val="00DD37C6"/>
    <w:rsid w:val="00DE41FF"/>
    <w:rsid w:val="00E23F97"/>
    <w:rsid w:val="00E306AA"/>
    <w:rsid w:val="00E447D4"/>
    <w:rsid w:val="00E54F7F"/>
    <w:rsid w:val="00E61472"/>
    <w:rsid w:val="00E62DE5"/>
    <w:rsid w:val="00E81258"/>
    <w:rsid w:val="00E902E6"/>
    <w:rsid w:val="00E953FA"/>
    <w:rsid w:val="00EA5D6D"/>
    <w:rsid w:val="00EA746C"/>
    <w:rsid w:val="00EB2750"/>
    <w:rsid w:val="00EB370C"/>
    <w:rsid w:val="00EC7E23"/>
    <w:rsid w:val="00EE1D1D"/>
    <w:rsid w:val="00EE7934"/>
    <w:rsid w:val="00F14C64"/>
    <w:rsid w:val="00F3761C"/>
    <w:rsid w:val="00F53FB3"/>
    <w:rsid w:val="00F647A6"/>
    <w:rsid w:val="00F77EBE"/>
    <w:rsid w:val="00F85830"/>
    <w:rsid w:val="00FB2C31"/>
    <w:rsid w:val="00FD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E4"/>
    <w:rPr>
      <w:rFonts w:ascii="Tahoma" w:hAnsi="Tahoma" w:cs="Tahoma"/>
      <w:sz w:val="16"/>
      <w:szCs w:val="16"/>
    </w:rPr>
  </w:style>
  <w:style w:type="character" w:styleId="Hyperlink">
    <w:name w:val="Hyperlink"/>
    <w:basedOn w:val="DefaultParagraphFont"/>
    <w:uiPriority w:val="99"/>
    <w:unhideWhenUsed/>
    <w:rsid w:val="00D93D4A"/>
    <w:rPr>
      <w:color w:val="0000FF" w:themeColor="hyperlink"/>
      <w:u w:val="single"/>
    </w:rPr>
  </w:style>
  <w:style w:type="paragraph" w:styleId="ListParagraph">
    <w:name w:val="List Paragraph"/>
    <w:basedOn w:val="Normal"/>
    <w:uiPriority w:val="34"/>
    <w:qFormat/>
    <w:rsid w:val="00B16DFE"/>
    <w:pPr>
      <w:ind w:left="720"/>
      <w:contextualSpacing/>
    </w:pPr>
  </w:style>
  <w:style w:type="character" w:styleId="FollowedHyperlink">
    <w:name w:val="FollowedHyperlink"/>
    <w:basedOn w:val="DefaultParagraphFont"/>
    <w:uiPriority w:val="99"/>
    <w:semiHidden/>
    <w:unhideWhenUsed/>
    <w:rsid w:val="006231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BE4"/>
    <w:rPr>
      <w:rFonts w:ascii="Tahoma" w:hAnsi="Tahoma" w:cs="Tahoma"/>
      <w:sz w:val="16"/>
      <w:szCs w:val="16"/>
    </w:rPr>
  </w:style>
  <w:style w:type="character" w:styleId="Hyperlink">
    <w:name w:val="Hyperlink"/>
    <w:basedOn w:val="DefaultParagraphFont"/>
    <w:uiPriority w:val="99"/>
    <w:unhideWhenUsed/>
    <w:rsid w:val="00D93D4A"/>
    <w:rPr>
      <w:color w:val="0000FF" w:themeColor="hyperlink"/>
      <w:u w:val="single"/>
    </w:rPr>
  </w:style>
  <w:style w:type="paragraph" w:styleId="ListParagraph">
    <w:name w:val="List Paragraph"/>
    <w:basedOn w:val="Normal"/>
    <w:uiPriority w:val="34"/>
    <w:qFormat/>
    <w:rsid w:val="00B16DFE"/>
    <w:pPr>
      <w:ind w:left="720"/>
      <w:contextualSpacing/>
    </w:pPr>
  </w:style>
  <w:style w:type="character" w:styleId="FollowedHyperlink">
    <w:name w:val="FollowedHyperlink"/>
    <w:basedOn w:val="DefaultParagraphFont"/>
    <w:uiPriority w:val="99"/>
    <w:semiHidden/>
    <w:unhideWhenUsed/>
    <w:rsid w:val="006231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ccto.org/register/online-registration" TargetMode="External"/><Relationship Id="rId13" Type="http://schemas.openxmlformats.org/officeDocument/2006/relationships/hyperlink" Target="https://www.whatscooking.fns.usda.gov/quantity/child-nutrition-cnp/black-bean-hummus-usda-recipe-e17-cacfp" TargetMode="External"/><Relationship Id="rId18" Type="http://schemas.openxmlformats.org/officeDocument/2006/relationships/hyperlink" Target="http://safetytrainingsolutions.net" TargetMode="External"/><Relationship Id="rId3" Type="http://schemas.microsoft.com/office/2007/relationships/stylesWithEffects" Target="stylesWithEffects.xml"/><Relationship Id="rId21" Type="http://schemas.openxmlformats.org/officeDocument/2006/relationships/hyperlink" Target="mailto:program.intake@usda.gov" TargetMode="External"/><Relationship Id="rId7" Type="http://schemas.openxmlformats.org/officeDocument/2006/relationships/hyperlink" Target="https://snaped.fns.usda.gov/nutrition-through-seasons/holiday-observances#topcalandar" TargetMode="External"/><Relationship Id="rId12" Type="http://schemas.openxmlformats.org/officeDocument/2006/relationships/hyperlink" Target="http://www.jcfamilyhomeassociation.com" TargetMode="External"/><Relationship Id="rId17" Type="http://schemas.openxmlformats.org/officeDocument/2006/relationships/hyperlink" Target="http://www.kidsactivities.net/post/ideas-with-Stones-and-Rocks-for-Kids.aspx" TargetMode="External"/><Relationship Id="rId2" Type="http://schemas.openxmlformats.org/officeDocument/2006/relationships/styles" Target="styles.xml"/><Relationship Id="rId16" Type="http://schemas.openxmlformats.org/officeDocument/2006/relationships/hyperlink" Target="http://www.jcfamilyhomeassociation.com" TargetMode="External"/><Relationship Id="rId20"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kccto.inc@gmail.com" TargetMode="External"/><Relationship Id="rId5" Type="http://schemas.openxmlformats.org/officeDocument/2006/relationships/webSettings" Target="webSettings.xml"/><Relationship Id="rId15" Type="http://schemas.openxmlformats.org/officeDocument/2006/relationships/hyperlink" Target="http://www.kidsactivities.net/category/Theme-Birds.aspx" TargetMode="External"/><Relationship Id="rId23" Type="http://schemas.openxmlformats.org/officeDocument/2006/relationships/theme" Target="theme/theme1.xml"/><Relationship Id="rId10" Type="http://schemas.openxmlformats.org/officeDocument/2006/relationships/hyperlink" Target="mailto:tadcock@ksde.org" TargetMode="External"/><Relationship Id="rId19" Type="http://schemas.openxmlformats.org/officeDocument/2006/relationships/hyperlink" Target="mailto:Janet@jcfha.kscoxmail.com" TargetMode="External"/><Relationship Id="rId4" Type="http://schemas.openxmlformats.org/officeDocument/2006/relationships/settings" Target="settings.xml"/><Relationship Id="rId9" Type="http://schemas.openxmlformats.org/officeDocument/2006/relationships/hyperlink" Target="http://www.kansasteamnutrition.org" TargetMode="External"/><Relationship Id="rId14" Type="http://schemas.openxmlformats.org/officeDocument/2006/relationships/hyperlink" Target="http://www.pecentral.org/lessonideas/VeiwLesson.asp?ID=73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2016-12-28T21:05:00Z</cp:lastPrinted>
  <dcterms:created xsi:type="dcterms:W3CDTF">2016-12-28T15:34:00Z</dcterms:created>
  <dcterms:modified xsi:type="dcterms:W3CDTF">2016-12-28T22:11:00Z</dcterms:modified>
</cp:coreProperties>
</file>