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85" w:rsidRPr="004C5B85" w:rsidRDefault="004C5B85" w:rsidP="004C5B85">
      <w:pPr>
        <w:spacing w:after="0"/>
        <w:rPr>
          <w:rFonts w:ascii="Georgia" w:hAnsi="Georgia"/>
          <w:b/>
          <w:color w:val="0000CC"/>
          <w:sz w:val="36"/>
          <w:szCs w:val="36"/>
        </w:rPr>
      </w:pPr>
      <w:r w:rsidRPr="004C5B85">
        <w:rPr>
          <w:rFonts w:ascii="Georgia" w:hAnsi="Georgia"/>
          <w:b/>
          <w:noProof/>
          <w:color w:val="0000CC"/>
          <w:sz w:val="36"/>
          <w:szCs w:val="36"/>
        </w:rPr>
        <w:drawing>
          <wp:anchor distT="0" distB="0" distL="114300" distR="114300" simplePos="0" relativeHeight="251658240" behindDoc="0" locked="0" layoutInCell="1" allowOverlap="1" wp14:anchorId="24178162" wp14:editId="34CB4ADE">
            <wp:simplePos x="0" y="0"/>
            <wp:positionH relativeFrom="column">
              <wp:posOffset>0</wp:posOffset>
            </wp:positionH>
            <wp:positionV relativeFrom="paragraph">
              <wp:posOffset>0</wp:posOffset>
            </wp:positionV>
            <wp:extent cx="763270" cy="854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3270" cy="854710"/>
                    </a:xfrm>
                    <a:prstGeom prst="rect">
                      <a:avLst/>
                    </a:prstGeom>
                  </pic:spPr>
                </pic:pic>
              </a:graphicData>
            </a:graphic>
            <wp14:sizeRelH relativeFrom="page">
              <wp14:pctWidth>0</wp14:pctWidth>
            </wp14:sizeRelH>
            <wp14:sizeRelV relativeFrom="page">
              <wp14:pctHeight>0</wp14:pctHeight>
            </wp14:sizeRelV>
          </wp:anchor>
        </w:drawing>
      </w:r>
      <w:r w:rsidRPr="004C5B85">
        <w:rPr>
          <w:rFonts w:ascii="Georgia" w:hAnsi="Georgia"/>
          <w:b/>
          <w:color w:val="0000CC"/>
          <w:sz w:val="36"/>
          <w:szCs w:val="36"/>
        </w:rPr>
        <w:t>The Good News</w:t>
      </w:r>
    </w:p>
    <w:p w:rsidR="004C5B85" w:rsidRPr="004C5B85" w:rsidRDefault="004C5B85" w:rsidP="004C5B85">
      <w:pPr>
        <w:spacing w:after="0"/>
        <w:rPr>
          <w:rFonts w:ascii="Georgia" w:hAnsi="Georgia"/>
          <w:b/>
          <w:color w:val="0000CC"/>
          <w:sz w:val="36"/>
          <w:szCs w:val="36"/>
        </w:rPr>
      </w:pPr>
    </w:p>
    <w:p w:rsidR="004C5B85" w:rsidRPr="004C5B85" w:rsidRDefault="004C5B85" w:rsidP="004C5B85">
      <w:pPr>
        <w:spacing w:after="0"/>
        <w:rPr>
          <w:rFonts w:ascii="Georgia" w:hAnsi="Georgia"/>
          <w:b/>
          <w:color w:val="0000CC"/>
          <w:sz w:val="36"/>
          <w:szCs w:val="36"/>
        </w:rPr>
      </w:pPr>
      <w:r w:rsidRPr="004C5B85">
        <w:rPr>
          <w:rFonts w:ascii="Georgia" w:hAnsi="Georgia"/>
          <w:b/>
          <w:color w:val="0000CC"/>
          <w:sz w:val="36"/>
          <w:szCs w:val="36"/>
        </w:rPr>
        <w:t>April Volume 4 / Issue 7</w:t>
      </w:r>
    </w:p>
    <w:p w:rsidR="004C5B85" w:rsidRPr="004C5B85" w:rsidRDefault="004C5B85" w:rsidP="004C5B85">
      <w:pPr>
        <w:spacing w:after="0"/>
        <w:jc w:val="center"/>
        <w:rPr>
          <w:rFonts w:ascii="Georgia" w:hAnsi="Georgia"/>
          <w:b/>
          <w:color w:val="0000CC"/>
          <w:sz w:val="28"/>
          <w:szCs w:val="24"/>
        </w:rPr>
      </w:pPr>
      <w:r w:rsidRPr="004C5B85">
        <w:rPr>
          <w:rFonts w:ascii="Georgia" w:hAnsi="Georgia"/>
          <w:b/>
          <w:color w:val="0000CC"/>
          <w:sz w:val="28"/>
          <w:szCs w:val="24"/>
        </w:rPr>
        <w:t>April is . . .</w:t>
      </w:r>
    </w:p>
    <w:p w:rsidR="004C5B85" w:rsidRPr="004C5B85" w:rsidRDefault="004C5B85" w:rsidP="004C5B85">
      <w:pPr>
        <w:spacing w:after="0"/>
        <w:rPr>
          <w:rFonts w:ascii="Georgia" w:hAnsi="Georgia"/>
          <w:color w:val="0000CC"/>
          <w:sz w:val="24"/>
          <w:szCs w:val="24"/>
        </w:rPr>
      </w:pPr>
      <w:r w:rsidRPr="004C5B85">
        <w:rPr>
          <w:rFonts w:ascii="Georgia" w:hAnsi="Georgia"/>
          <w:color w:val="0000CC"/>
          <w:sz w:val="24"/>
          <w:szCs w:val="24"/>
        </w:rPr>
        <w:t>Walking Day (April 3), Fresh Tomato Day (April 6), Empanada Day (April 8), Grilled Cheese Sandwich Day (April 12), Day of the Mushroom (April 16), Garlic Day (April 19),</w:t>
      </w:r>
    </w:p>
    <w:p w:rsidR="004C5B85" w:rsidRPr="004C5B85" w:rsidRDefault="004C5B85" w:rsidP="004C5B85">
      <w:pPr>
        <w:spacing w:after="0"/>
        <w:rPr>
          <w:rFonts w:ascii="Georgia" w:hAnsi="Georgia"/>
          <w:color w:val="0000CC"/>
          <w:sz w:val="24"/>
          <w:szCs w:val="24"/>
        </w:rPr>
      </w:pPr>
      <w:r w:rsidRPr="004C5B85">
        <w:rPr>
          <w:rFonts w:ascii="Georgia" w:hAnsi="Georgia"/>
          <w:color w:val="0000CC"/>
          <w:sz w:val="24"/>
          <w:szCs w:val="24"/>
        </w:rPr>
        <w:t>Easter (April 21, 2019), Earth Day (April 22), Picnic Day (April 23), Zucchini Bread Day (April 25), Prime Rib Day (April 27), Raisin Day (April 30)</w:t>
      </w:r>
    </w:p>
    <w:p w:rsidR="004C5B85" w:rsidRPr="004C5B85" w:rsidRDefault="004C5B85" w:rsidP="004C5B85">
      <w:pPr>
        <w:spacing w:after="0"/>
        <w:rPr>
          <w:rFonts w:ascii="Georgia" w:hAnsi="Georgia"/>
          <w:color w:val="0000CC"/>
          <w:sz w:val="24"/>
          <w:szCs w:val="24"/>
        </w:rPr>
      </w:pPr>
    </w:p>
    <w:p w:rsidR="004C5B85" w:rsidRPr="004C5B85" w:rsidRDefault="004C5B85" w:rsidP="004C5B85">
      <w:pPr>
        <w:spacing w:after="0"/>
        <w:rPr>
          <w:rFonts w:ascii="Georgia" w:hAnsi="Georgia"/>
          <w:color w:val="0000CC"/>
          <w:sz w:val="24"/>
          <w:szCs w:val="24"/>
        </w:rPr>
      </w:pPr>
      <w:r w:rsidRPr="004C5B85">
        <w:rPr>
          <w:rFonts w:ascii="Georgia" w:hAnsi="Georgia"/>
          <w:color w:val="0000CC"/>
          <w:sz w:val="24"/>
          <w:szCs w:val="24"/>
        </w:rPr>
        <w:t>Public Health Week (1st week in April)</w:t>
      </w:r>
    </w:p>
    <w:p w:rsidR="004C5B85" w:rsidRPr="004C5B85" w:rsidRDefault="004C5B85" w:rsidP="004C5B85">
      <w:pPr>
        <w:spacing w:after="0"/>
        <w:rPr>
          <w:rFonts w:ascii="Georgia" w:hAnsi="Georgia"/>
          <w:color w:val="0000CC"/>
          <w:sz w:val="24"/>
          <w:szCs w:val="24"/>
        </w:rPr>
      </w:pPr>
      <w:r w:rsidRPr="004C5B85">
        <w:rPr>
          <w:rFonts w:ascii="Georgia" w:hAnsi="Georgia"/>
          <w:color w:val="0000CC"/>
          <w:sz w:val="24"/>
          <w:szCs w:val="24"/>
        </w:rPr>
        <w:t>Garden Week (2nd week in April)</w:t>
      </w:r>
    </w:p>
    <w:p w:rsidR="004C5B85" w:rsidRPr="004C5B85" w:rsidRDefault="004C5B85" w:rsidP="004C5B85">
      <w:pPr>
        <w:spacing w:after="0"/>
        <w:rPr>
          <w:rFonts w:ascii="Georgia" w:hAnsi="Georgia"/>
          <w:color w:val="0000CC"/>
          <w:sz w:val="24"/>
          <w:szCs w:val="24"/>
        </w:rPr>
      </w:pPr>
      <w:r w:rsidRPr="004C5B85">
        <w:rPr>
          <w:rFonts w:ascii="Georgia" w:hAnsi="Georgia"/>
          <w:color w:val="0000CC"/>
          <w:sz w:val="24"/>
          <w:szCs w:val="24"/>
        </w:rPr>
        <w:t>Egg Salad Week (April 22-28, 2019 - the full week right after Easter Sunday) *</w:t>
      </w:r>
    </w:p>
    <w:p w:rsidR="004C5B85" w:rsidRPr="004C5B85" w:rsidRDefault="004C5B85" w:rsidP="004C5B85">
      <w:pPr>
        <w:spacing w:after="0"/>
        <w:rPr>
          <w:rFonts w:ascii="Georgia" w:hAnsi="Georgia"/>
          <w:color w:val="0000CC"/>
          <w:sz w:val="24"/>
          <w:szCs w:val="24"/>
        </w:rPr>
      </w:pPr>
    </w:p>
    <w:p w:rsidR="004C5B85" w:rsidRPr="004C5B85" w:rsidRDefault="004C5B85" w:rsidP="004C5B85">
      <w:pPr>
        <w:spacing w:after="0"/>
        <w:rPr>
          <w:rFonts w:ascii="Georgia" w:hAnsi="Georgia"/>
          <w:sz w:val="24"/>
          <w:szCs w:val="24"/>
        </w:rPr>
      </w:pPr>
      <w:r w:rsidRPr="004C5B85">
        <w:rPr>
          <w:rFonts w:ascii="Georgia" w:hAnsi="Georgia"/>
          <w:color w:val="0000CC"/>
          <w:sz w:val="24"/>
          <w:szCs w:val="24"/>
        </w:rPr>
        <w:t xml:space="preserve">Cancer Control Month, Celery Month, Garden Month, Pecan Month, </w:t>
      </w:r>
      <w:proofErr w:type="spellStart"/>
      <w:r w:rsidRPr="004C5B85">
        <w:rPr>
          <w:rFonts w:ascii="Georgia" w:hAnsi="Georgia"/>
          <w:color w:val="0000CC"/>
          <w:sz w:val="24"/>
          <w:szCs w:val="24"/>
        </w:rPr>
        <w:t>Soyfoods</w:t>
      </w:r>
      <w:proofErr w:type="spellEnd"/>
      <w:r w:rsidRPr="004C5B85">
        <w:rPr>
          <w:rFonts w:ascii="Georgia" w:hAnsi="Georgia"/>
          <w:color w:val="0000CC"/>
          <w:sz w:val="24"/>
          <w:szCs w:val="24"/>
        </w:rPr>
        <w:t xml:space="preserve"> Month, Stress Awareness Month</w:t>
      </w:r>
    </w:p>
    <w:p w:rsidR="004C5B85" w:rsidRDefault="004C5B85" w:rsidP="004C5B85">
      <w:pPr>
        <w:spacing w:after="0"/>
        <w:rPr>
          <w:rFonts w:ascii="Georgia" w:hAnsi="Georgia"/>
          <w:sz w:val="24"/>
          <w:szCs w:val="24"/>
        </w:rPr>
      </w:pPr>
    </w:p>
    <w:p w:rsidR="004C5B85" w:rsidRPr="004C5B85" w:rsidRDefault="00731C75" w:rsidP="004C5B85">
      <w:pPr>
        <w:spacing w:after="0"/>
        <w:rPr>
          <w:rFonts w:ascii="Georgia" w:hAnsi="Georgia"/>
          <w:sz w:val="24"/>
          <w:szCs w:val="24"/>
        </w:rPr>
      </w:pPr>
      <w:hyperlink r:id="rId7" w:history="1">
        <w:r w:rsidR="004C5B85" w:rsidRPr="005019C2">
          <w:rPr>
            <w:rStyle w:val="Hyperlink"/>
            <w:rFonts w:ascii="Georgia" w:hAnsi="Georgia"/>
            <w:sz w:val="24"/>
            <w:szCs w:val="24"/>
          </w:rPr>
          <w:t>https://food.unl.edu/april-food-calendar</w:t>
        </w:r>
      </w:hyperlink>
      <w:r w:rsidR="004C5B85">
        <w:rPr>
          <w:rFonts w:ascii="Georgia" w:hAnsi="Georgia"/>
          <w:sz w:val="24"/>
          <w:szCs w:val="24"/>
        </w:rPr>
        <w:t xml:space="preserve"> </w:t>
      </w:r>
    </w:p>
    <w:p w:rsidR="004C5B85" w:rsidRPr="004C5B85" w:rsidRDefault="004C5B85" w:rsidP="004C5B85">
      <w:pPr>
        <w:spacing w:after="0"/>
        <w:rPr>
          <w:rFonts w:ascii="Georgia" w:hAnsi="Georgia"/>
          <w:sz w:val="24"/>
          <w:szCs w:val="24"/>
        </w:rPr>
      </w:pPr>
    </w:p>
    <w:p w:rsidR="004C5B85" w:rsidRPr="00FD09ED" w:rsidRDefault="00FD09ED" w:rsidP="004C5B85">
      <w:pPr>
        <w:spacing w:after="0"/>
        <w:rPr>
          <w:rFonts w:ascii="Georgia" w:hAnsi="Georgia"/>
          <w:b/>
          <w:sz w:val="24"/>
          <w:szCs w:val="24"/>
        </w:rPr>
      </w:pPr>
      <w:r w:rsidRPr="00FD09ED">
        <w:rPr>
          <w:rFonts w:ascii="Georgia" w:hAnsi="Georgia"/>
          <w:b/>
          <w:noProof/>
          <w:sz w:val="24"/>
          <w:szCs w:val="24"/>
        </w:rPr>
        <w:drawing>
          <wp:anchor distT="0" distB="0" distL="114300" distR="114300" simplePos="0" relativeHeight="251659264" behindDoc="0" locked="0" layoutInCell="1" allowOverlap="1" wp14:anchorId="7F1F0602" wp14:editId="64367023">
            <wp:simplePos x="0" y="0"/>
            <wp:positionH relativeFrom="column">
              <wp:posOffset>0</wp:posOffset>
            </wp:positionH>
            <wp:positionV relativeFrom="paragraph">
              <wp:posOffset>3810</wp:posOffset>
            </wp:positionV>
            <wp:extent cx="1597660" cy="81407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mbursement.jpg"/>
                    <pic:cNvPicPr/>
                  </pic:nvPicPr>
                  <pic:blipFill>
                    <a:blip r:embed="rId8">
                      <a:extLst>
                        <a:ext uri="{28A0092B-C50C-407E-A947-70E740481C1C}">
                          <a14:useLocalDpi xmlns:a14="http://schemas.microsoft.com/office/drawing/2010/main" val="0"/>
                        </a:ext>
                      </a:extLst>
                    </a:blip>
                    <a:stretch>
                      <a:fillRect/>
                    </a:stretch>
                  </pic:blipFill>
                  <pic:spPr>
                    <a:xfrm>
                      <a:off x="0" y="0"/>
                      <a:ext cx="1597660" cy="814070"/>
                    </a:xfrm>
                    <a:prstGeom prst="rect">
                      <a:avLst/>
                    </a:prstGeom>
                  </pic:spPr>
                </pic:pic>
              </a:graphicData>
            </a:graphic>
            <wp14:sizeRelH relativeFrom="page">
              <wp14:pctWidth>0</wp14:pctWidth>
            </wp14:sizeRelH>
            <wp14:sizeRelV relativeFrom="page">
              <wp14:pctHeight>0</wp14:pctHeight>
            </wp14:sizeRelV>
          </wp:anchor>
        </w:drawing>
      </w:r>
      <w:r w:rsidR="004C5B85" w:rsidRPr="00FD09ED">
        <w:rPr>
          <w:rFonts w:ascii="Georgia" w:hAnsi="Georgia"/>
          <w:b/>
          <w:sz w:val="24"/>
          <w:szCs w:val="24"/>
        </w:rPr>
        <w:t xml:space="preserve">March Claim - April 26, April Claim - May 31, May Claim - June 20, June Claim - July 26, July Claim - August 30, August Claim - September 23, September Claim - October 31, October Claim - November 26, November Claim - December 27. </w:t>
      </w:r>
    </w:p>
    <w:p w:rsidR="004C5B85" w:rsidRPr="004C5B85" w:rsidRDefault="00FD09ED" w:rsidP="004C5B85">
      <w:pPr>
        <w:spacing w:after="0"/>
        <w:rPr>
          <w:rFonts w:ascii="Georgia" w:hAnsi="Georgia"/>
          <w:sz w:val="24"/>
          <w:szCs w:val="24"/>
        </w:rPr>
      </w:pPr>
      <w:r>
        <w:rPr>
          <w:rFonts w:ascii="Georgia" w:hAnsi="Georgia"/>
          <w:noProof/>
          <w:sz w:val="24"/>
          <w:szCs w:val="24"/>
        </w:rPr>
        <w:drawing>
          <wp:anchor distT="0" distB="0" distL="114300" distR="114300" simplePos="0" relativeHeight="251660288" behindDoc="0" locked="0" layoutInCell="1" allowOverlap="1" wp14:anchorId="37B66002" wp14:editId="6A8DFC73">
            <wp:simplePos x="0" y="0"/>
            <wp:positionH relativeFrom="column">
              <wp:posOffset>1072515</wp:posOffset>
            </wp:positionH>
            <wp:positionV relativeFrom="paragraph">
              <wp:posOffset>200660</wp:posOffset>
            </wp:positionV>
            <wp:extent cx="421005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4210050" cy="1085850"/>
                    </a:xfrm>
                    <a:prstGeom prst="rect">
                      <a:avLst/>
                    </a:prstGeom>
                  </pic:spPr>
                </pic:pic>
              </a:graphicData>
            </a:graphic>
            <wp14:sizeRelH relativeFrom="page">
              <wp14:pctWidth>0</wp14:pctWidth>
            </wp14:sizeRelH>
            <wp14:sizeRelV relativeFrom="page">
              <wp14:pctHeight>0</wp14:pctHeight>
            </wp14:sizeRelV>
          </wp:anchor>
        </w:drawing>
      </w:r>
    </w:p>
    <w:p w:rsidR="00FD09ED" w:rsidRDefault="00FD09ED" w:rsidP="00FD09ED">
      <w:pPr>
        <w:spacing w:after="0"/>
        <w:rPr>
          <w:rFonts w:ascii="Georgia" w:hAnsi="Georgia"/>
          <w:sz w:val="24"/>
          <w:szCs w:val="24"/>
        </w:rPr>
      </w:pPr>
    </w:p>
    <w:p w:rsidR="00FD09ED" w:rsidRDefault="00FD09ED" w:rsidP="00FD09ED">
      <w:pPr>
        <w:spacing w:after="0"/>
        <w:rPr>
          <w:rFonts w:ascii="Georgia" w:hAnsi="Georgia"/>
          <w:sz w:val="24"/>
          <w:szCs w:val="24"/>
        </w:rPr>
      </w:pPr>
    </w:p>
    <w:p w:rsidR="00FD09ED" w:rsidRDefault="00FD09ED" w:rsidP="00FD09ED">
      <w:pPr>
        <w:spacing w:after="0"/>
        <w:rPr>
          <w:rFonts w:ascii="Georgia" w:hAnsi="Georgia"/>
          <w:sz w:val="24"/>
          <w:szCs w:val="24"/>
        </w:rPr>
      </w:pPr>
    </w:p>
    <w:p w:rsidR="00FD09ED" w:rsidRDefault="00FD09ED" w:rsidP="00FD09ED">
      <w:pPr>
        <w:spacing w:after="0"/>
        <w:rPr>
          <w:rFonts w:ascii="Georgia" w:hAnsi="Georgia"/>
          <w:sz w:val="24"/>
          <w:szCs w:val="24"/>
        </w:rPr>
      </w:pPr>
    </w:p>
    <w:p w:rsidR="00FD09ED" w:rsidRDefault="00FD09ED" w:rsidP="00FD09ED">
      <w:pPr>
        <w:spacing w:after="0"/>
        <w:rPr>
          <w:rFonts w:ascii="Georgia" w:hAnsi="Georgia"/>
          <w:sz w:val="24"/>
          <w:szCs w:val="24"/>
        </w:rPr>
      </w:pPr>
    </w:p>
    <w:p w:rsidR="00FD09ED" w:rsidRDefault="00FD09ED" w:rsidP="00FD09ED">
      <w:pPr>
        <w:spacing w:after="0"/>
        <w:rPr>
          <w:rFonts w:ascii="Georgia" w:hAnsi="Georgia"/>
          <w:sz w:val="24"/>
          <w:szCs w:val="24"/>
        </w:rPr>
      </w:pPr>
    </w:p>
    <w:p w:rsidR="004C5B85" w:rsidRPr="00FD09ED" w:rsidRDefault="004C5B85" w:rsidP="00FD09ED">
      <w:pPr>
        <w:spacing w:after="0"/>
        <w:rPr>
          <w:rFonts w:ascii="Georgia" w:hAnsi="Georgia"/>
          <w:b/>
          <w:color w:val="008000"/>
          <w:sz w:val="24"/>
          <w:szCs w:val="24"/>
        </w:rPr>
      </w:pPr>
      <w:r w:rsidRPr="00FD09ED">
        <w:rPr>
          <w:rFonts w:ascii="Georgia" w:hAnsi="Georgia"/>
          <w:b/>
          <w:color w:val="008000"/>
          <w:sz w:val="24"/>
          <w:szCs w:val="24"/>
        </w:rPr>
        <w:t xml:space="preserve">Salina - 4/4/2019 - </w:t>
      </w:r>
      <w:proofErr w:type="spellStart"/>
      <w:r w:rsidRPr="00FD09ED">
        <w:rPr>
          <w:rFonts w:ascii="Georgia" w:hAnsi="Georgia"/>
          <w:b/>
          <w:color w:val="008000"/>
          <w:sz w:val="24"/>
          <w:szCs w:val="24"/>
        </w:rPr>
        <w:t>Martinelli's</w:t>
      </w:r>
      <w:proofErr w:type="spellEnd"/>
      <w:r w:rsidRPr="00FD09ED">
        <w:rPr>
          <w:rFonts w:ascii="Georgia" w:hAnsi="Georgia"/>
          <w:b/>
          <w:color w:val="008000"/>
          <w:sz w:val="24"/>
          <w:szCs w:val="24"/>
        </w:rPr>
        <w:t xml:space="preserve"> Little Italy -158 </w:t>
      </w:r>
      <w:proofErr w:type="spellStart"/>
      <w:r w:rsidRPr="00FD09ED">
        <w:rPr>
          <w:rFonts w:ascii="Georgia" w:hAnsi="Georgia"/>
          <w:b/>
          <w:color w:val="008000"/>
          <w:sz w:val="24"/>
          <w:szCs w:val="24"/>
        </w:rPr>
        <w:t>Sante</w:t>
      </w:r>
      <w:proofErr w:type="spellEnd"/>
      <w:r w:rsidRPr="00FD09ED">
        <w:rPr>
          <w:rFonts w:ascii="Georgia" w:hAnsi="Georgia"/>
          <w:b/>
          <w:color w:val="008000"/>
          <w:sz w:val="24"/>
          <w:szCs w:val="24"/>
        </w:rPr>
        <w:t xml:space="preserve"> Fe Ave, 6:30-8:30</w:t>
      </w:r>
    </w:p>
    <w:p w:rsidR="004C5B85" w:rsidRPr="00FD09ED" w:rsidRDefault="004C5B85" w:rsidP="004C5B85">
      <w:pPr>
        <w:spacing w:after="0"/>
        <w:rPr>
          <w:rFonts w:ascii="Georgia" w:hAnsi="Georgia"/>
          <w:b/>
          <w:color w:val="008000"/>
          <w:sz w:val="24"/>
          <w:szCs w:val="24"/>
        </w:rPr>
      </w:pPr>
      <w:r w:rsidRPr="00FD09ED">
        <w:rPr>
          <w:rFonts w:ascii="Georgia" w:hAnsi="Georgia"/>
          <w:b/>
          <w:color w:val="008000"/>
          <w:sz w:val="24"/>
          <w:szCs w:val="24"/>
        </w:rPr>
        <w:t xml:space="preserve">Junction City - 4/9/2019 - Dorothy </w:t>
      </w:r>
      <w:proofErr w:type="spellStart"/>
      <w:r w:rsidRPr="00FD09ED">
        <w:rPr>
          <w:rFonts w:ascii="Georgia" w:hAnsi="Georgia"/>
          <w:b/>
          <w:color w:val="008000"/>
          <w:sz w:val="24"/>
          <w:szCs w:val="24"/>
        </w:rPr>
        <w:t>Bramlage</w:t>
      </w:r>
      <w:proofErr w:type="spellEnd"/>
      <w:r w:rsidRPr="00FD09ED">
        <w:rPr>
          <w:rFonts w:ascii="Georgia" w:hAnsi="Georgia"/>
          <w:b/>
          <w:color w:val="008000"/>
          <w:sz w:val="24"/>
          <w:szCs w:val="24"/>
        </w:rPr>
        <w:t xml:space="preserve"> Library, 6:30-8:30</w:t>
      </w:r>
    </w:p>
    <w:p w:rsidR="004C5B85" w:rsidRPr="00FD09ED" w:rsidRDefault="004C5B85" w:rsidP="004C5B85">
      <w:pPr>
        <w:spacing w:after="0"/>
        <w:rPr>
          <w:rFonts w:ascii="Georgia" w:hAnsi="Georgia"/>
          <w:b/>
          <w:color w:val="008000"/>
          <w:sz w:val="24"/>
          <w:szCs w:val="24"/>
        </w:rPr>
      </w:pPr>
      <w:r w:rsidRPr="00FD09ED">
        <w:rPr>
          <w:rFonts w:ascii="Georgia" w:hAnsi="Georgia"/>
          <w:b/>
          <w:color w:val="008000"/>
          <w:sz w:val="24"/>
          <w:szCs w:val="24"/>
        </w:rPr>
        <w:t>Wamego - 4/16/19 - Senior Citizen Building, 6:30-8:30</w:t>
      </w:r>
    </w:p>
    <w:p w:rsidR="004C5B85" w:rsidRPr="00FD09ED" w:rsidRDefault="004C5B85" w:rsidP="004C5B85">
      <w:pPr>
        <w:spacing w:after="0"/>
        <w:rPr>
          <w:rFonts w:ascii="Georgia" w:hAnsi="Georgia"/>
          <w:b/>
          <w:color w:val="008000"/>
          <w:sz w:val="24"/>
          <w:szCs w:val="24"/>
        </w:rPr>
      </w:pPr>
      <w:r w:rsidRPr="00FD09ED">
        <w:rPr>
          <w:rFonts w:ascii="Georgia" w:hAnsi="Georgia"/>
          <w:b/>
          <w:color w:val="008000"/>
          <w:sz w:val="24"/>
          <w:szCs w:val="24"/>
        </w:rPr>
        <w:t>Manhattan - 4/27/19 - Manhattan Public Library - 9:30-11:30</w:t>
      </w:r>
    </w:p>
    <w:p w:rsidR="004C5B85" w:rsidRPr="00FD09ED" w:rsidRDefault="004C5B85" w:rsidP="004C5B85">
      <w:pPr>
        <w:spacing w:after="0"/>
        <w:rPr>
          <w:rFonts w:ascii="Georgia" w:hAnsi="Georgia"/>
          <w:b/>
          <w:color w:val="008000"/>
          <w:sz w:val="24"/>
          <w:szCs w:val="24"/>
        </w:rPr>
      </w:pPr>
      <w:r w:rsidRPr="00FD09ED">
        <w:rPr>
          <w:rFonts w:ascii="Georgia" w:hAnsi="Georgia"/>
          <w:b/>
          <w:color w:val="008000"/>
          <w:sz w:val="24"/>
          <w:szCs w:val="24"/>
        </w:rPr>
        <w:t>Concordia - 5/7/19 - CCCC Room 257, 6:30-8:30</w:t>
      </w:r>
    </w:p>
    <w:p w:rsidR="00FD09ED" w:rsidRDefault="00FD09ED" w:rsidP="004C5B85">
      <w:pPr>
        <w:spacing w:after="0"/>
        <w:rPr>
          <w:rFonts w:ascii="Georgia" w:hAnsi="Georgia"/>
          <w:sz w:val="24"/>
          <w:szCs w:val="24"/>
        </w:rPr>
      </w:pPr>
    </w:p>
    <w:p w:rsidR="00FD09ED" w:rsidRDefault="00FD09ED" w:rsidP="004C5B85">
      <w:pPr>
        <w:spacing w:after="0"/>
        <w:rPr>
          <w:rFonts w:ascii="Georgia" w:hAnsi="Georgia"/>
          <w:sz w:val="24"/>
          <w:szCs w:val="24"/>
        </w:rPr>
      </w:pPr>
    </w:p>
    <w:p w:rsidR="00FD09ED" w:rsidRDefault="00FD09ED" w:rsidP="004C5B85">
      <w:pPr>
        <w:spacing w:after="0"/>
        <w:rPr>
          <w:rFonts w:ascii="Georgia" w:hAnsi="Georgia"/>
          <w:sz w:val="24"/>
          <w:szCs w:val="24"/>
        </w:rPr>
      </w:pPr>
    </w:p>
    <w:p w:rsidR="00FD09ED" w:rsidRDefault="00FD09ED" w:rsidP="004C5B85">
      <w:pPr>
        <w:spacing w:after="0"/>
        <w:rPr>
          <w:rFonts w:ascii="Georgia" w:hAnsi="Georgia"/>
          <w:sz w:val="24"/>
          <w:szCs w:val="24"/>
        </w:rPr>
      </w:pPr>
    </w:p>
    <w:p w:rsidR="004C5B85" w:rsidRPr="00FD09ED" w:rsidRDefault="003F3275" w:rsidP="004C5B85">
      <w:pPr>
        <w:spacing w:after="0"/>
        <w:rPr>
          <w:rFonts w:ascii="Georgia" w:hAnsi="Georgia"/>
          <w:b/>
          <w:color w:val="C00000"/>
          <w:sz w:val="24"/>
          <w:szCs w:val="24"/>
        </w:rPr>
      </w:pPr>
      <w:r>
        <w:rPr>
          <w:rFonts w:ascii="Georgia" w:hAnsi="Georgia"/>
          <w:b/>
          <w:noProof/>
          <w:color w:val="C00000"/>
          <w:sz w:val="24"/>
          <w:szCs w:val="24"/>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257300" cy="863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LogoPurple.jpg"/>
                    <pic:cNvPicPr/>
                  </pic:nvPicPr>
                  <pic:blipFill>
                    <a:blip r:embed="rId10">
                      <a:extLst>
                        <a:ext uri="{28A0092B-C50C-407E-A947-70E740481C1C}">
                          <a14:useLocalDpi xmlns:a14="http://schemas.microsoft.com/office/drawing/2010/main" val="0"/>
                        </a:ext>
                      </a:extLst>
                    </a:blip>
                    <a:stretch>
                      <a:fillRect/>
                    </a:stretch>
                  </pic:blipFill>
                  <pic:spPr>
                    <a:xfrm>
                      <a:off x="0" y="0"/>
                      <a:ext cx="1257300" cy="863600"/>
                    </a:xfrm>
                    <a:prstGeom prst="rect">
                      <a:avLst/>
                    </a:prstGeom>
                  </pic:spPr>
                </pic:pic>
              </a:graphicData>
            </a:graphic>
            <wp14:sizeRelH relativeFrom="page">
              <wp14:pctWidth>0</wp14:pctWidth>
            </wp14:sizeRelH>
            <wp14:sizeRelV relativeFrom="page">
              <wp14:pctHeight>0</wp14:pctHeight>
            </wp14:sizeRelV>
          </wp:anchor>
        </w:drawing>
      </w:r>
      <w:r w:rsidR="004C5B85" w:rsidRPr="00FD09ED">
        <w:rPr>
          <w:rFonts w:ascii="Georgia" w:hAnsi="Georgia"/>
          <w:b/>
          <w:color w:val="C00000"/>
          <w:sz w:val="24"/>
          <w:szCs w:val="24"/>
        </w:rPr>
        <w:t>Kansas Team Nutrition Sub-grants and Resources</w:t>
      </w:r>
    </w:p>
    <w:p w:rsidR="004C5B85" w:rsidRPr="00FD09ED" w:rsidRDefault="004C5B85" w:rsidP="004C5B85">
      <w:pPr>
        <w:spacing w:after="0"/>
        <w:rPr>
          <w:rFonts w:ascii="Georgia" w:hAnsi="Georgia"/>
          <w:color w:val="C00000"/>
          <w:sz w:val="24"/>
          <w:szCs w:val="24"/>
        </w:rPr>
      </w:pPr>
    </w:p>
    <w:p w:rsidR="004C5B85" w:rsidRPr="00FD09ED" w:rsidRDefault="004C5B85" w:rsidP="004C5B85">
      <w:pPr>
        <w:spacing w:after="0"/>
        <w:rPr>
          <w:rFonts w:ascii="Georgia" w:hAnsi="Georgia"/>
          <w:color w:val="C00000"/>
          <w:sz w:val="24"/>
          <w:szCs w:val="24"/>
        </w:rPr>
      </w:pPr>
      <w:r w:rsidRPr="00FD09ED">
        <w:rPr>
          <w:rFonts w:ascii="Georgia" w:hAnsi="Georgia"/>
          <w:color w:val="C00000"/>
          <w:sz w:val="24"/>
          <w:szCs w:val="24"/>
        </w:rPr>
        <w:t>Kansas Local Food &amp; Gardening Sub-Grants for Child Care Centers and Daycare Home Providers</w:t>
      </w:r>
    </w:p>
    <w:p w:rsidR="004C5B85" w:rsidRPr="00FD09ED" w:rsidRDefault="004C5B85" w:rsidP="004C5B85">
      <w:pPr>
        <w:spacing w:after="0"/>
        <w:rPr>
          <w:rFonts w:ascii="Georgia" w:hAnsi="Georgia"/>
          <w:color w:val="C00000"/>
          <w:sz w:val="24"/>
          <w:szCs w:val="24"/>
        </w:rPr>
      </w:pPr>
      <w:r w:rsidRPr="00FD09ED">
        <w:rPr>
          <w:rFonts w:ascii="Georgia" w:hAnsi="Georgia"/>
          <w:color w:val="C00000"/>
          <w:sz w:val="24"/>
          <w:szCs w:val="24"/>
        </w:rPr>
        <w:t xml:space="preserve">Child care centers and day care home providers have the opportunity to receive the USDA Grow It, Try It, Like It! gardening curriculum, the Kansas Farm Bureau Kailey’s Ag Adventure book series and sub-grant funds to implement nutrition education activities for children in their care!  As part of a Team Nutrition Training Grant, KSDE CNW will award sub-grants to centers ($500 each) and to home providers ($200 each) along with program materials to implement a Local Kansas Food and Gardening nutrition education curriculum this spring.  Applications will be available after March 15, 2019.  For questions or additional information, contact </w:t>
      </w:r>
      <w:proofErr w:type="spellStart"/>
      <w:r w:rsidRPr="00FD09ED">
        <w:rPr>
          <w:rFonts w:ascii="Georgia" w:hAnsi="Georgia"/>
          <w:color w:val="C00000"/>
          <w:sz w:val="24"/>
          <w:szCs w:val="24"/>
        </w:rPr>
        <w:t>Linnie</w:t>
      </w:r>
      <w:proofErr w:type="spellEnd"/>
      <w:r w:rsidRPr="00FD09ED">
        <w:rPr>
          <w:rFonts w:ascii="Georgia" w:hAnsi="Georgia"/>
          <w:color w:val="C00000"/>
          <w:sz w:val="24"/>
          <w:szCs w:val="24"/>
        </w:rPr>
        <w:t xml:space="preserve"> </w:t>
      </w:r>
      <w:proofErr w:type="spellStart"/>
      <w:r w:rsidRPr="00FD09ED">
        <w:rPr>
          <w:rFonts w:ascii="Georgia" w:hAnsi="Georgia"/>
          <w:color w:val="C00000"/>
          <w:sz w:val="24"/>
          <w:szCs w:val="24"/>
        </w:rPr>
        <w:t>Rieger</w:t>
      </w:r>
      <w:proofErr w:type="spellEnd"/>
      <w:r w:rsidRPr="00FD09ED">
        <w:rPr>
          <w:rFonts w:ascii="Georgia" w:hAnsi="Georgia"/>
          <w:color w:val="C00000"/>
          <w:sz w:val="24"/>
          <w:szCs w:val="24"/>
        </w:rPr>
        <w:t xml:space="preserve"> at lrieger@ksde.org or call (785) 296-2276.</w:t>
      </w:r>
    </w:p>
    <w:p w:rsidR="004C5B85" w:rsidRPr="00FD09ED" w:rsidRDefault="004C5B85" w:rsidP="004C5B85">
      <w:pPr>
        <w:spacing w:after="0"/>
        <w:rPr>
          <w:rFonts w:ascii="Georgia" w:hAnsi="Georgia"/>
          <w:color w:val="C00000"/>
          <w:sz w:val="24"/>
          <w:szCs w:val="24"/>
        </w:rPr>
      </w:pPr>
      <w:r w:rsidRPr="00FD09ED">
        <w:rPr>
          <w:rFonts w:ascii="Georgia" w:hAnsi="Georgia"/>
          <w:color w:val="C00000"/>
          <w:sz w:val="24"/>
          <w:szCs w:val="24"/>
        </w:rPr>
        <w:t xml:space="preserve">Applications </w:t>
      </w:r>
      <w:r w:rsidR="00A44FEA" w:rsidRPr="00FD09ED">
        <w:rPr>
          <w:rFonts w:ascii="Georgia" w:hAnsi="Georgia"/>
          <w:color w:val="C00000"/>
          <w:sz w:val="24"/>
          <w:szCs w:val="24"/>
        </w:rPr>
        <w:t>due</w:t>
      </w:r>
      <w:r w:rsidRPr="00FD09ED">
        <w:rPr>
          <w:rFonts w:ascii="Georgia" w:hAnsi="Georgia"/>
          <w:color w:val="C00000"/>
          <w:sz w:val="24"/>
          <w:szCs w:val="24"/>
        </w:rPr>
        <w:t xml:space="preserve"> April 5, 2019</w:t>
      </w:r>
    </w:p>
    <w:p w:rsidR="004C5B85" w:rsidRPr="00FD09ED" w:rsidRDefault="004C5B85" w:rsidP="004C5B85">
      <w:pPr>
        <w:spacing w:after="0"/>
        <w:rPr>
          <w:rFonts w:ascii="Georgia" w:hAnsi="Georgia"/>
          <w:color w:val="C00000"/>
          <w:sz w:val="24"/>
          <w:szCs w:val="24"/>
        </w:rPr>
      </w:pPr>
    </w:p>
    <w:p w:rsidR="004C5B85" w:rsidRPr="00FD09ED" w:rsidRDefault="004C5B85" w:rsidP="004C5B85">
      <w:pPr>
        <w:spacing w:after="0"/>
        <w:rPr>
          <w:rFonts w:ascii="Georgia" w:hAnsi="Georgia"/>
          <w:b/>
          <w:color w:val="C00000"/>
          <w:sz w:val="24"/>
          <w:szCs w:val="24"/>
        </w:rPr>
      </w:pPr>
      <w:r w:rsidRPr="00FD09ED">
        <w:rPr>
          <w:rFonts w:ascii="Georgia" w:hAnsi="Georgia"/>
          <w:b/>
          <w:color w:val="C00000"/>
          <w:sz w:val="24"/>
          <w:szCs w:val="24"/>
        </w:rPr>
        <w:t>Healthier CACFP Award</w:t>
      </w:r>
    </w:p>
    <w:p w:rsidR="004C5B85" w:rsidRPr="00FD09ED" w:rsidRDefault="004C5B85" w:rsidP="004C5B85">
      <w:pPr>
        <w:spacing w:after="0"/>
        <w:rPr>
          <w:rFonts w:ascii="Georgia" w:hAnsi="Georgia"/>
          <w:color w:val="C00000"/>
          <w:sz w:val="24"/>
          <w:szCs w:val="24"/>
        </w:rPr>
      </w:pPr>
      <w:r w:rsidRPr="00FD09ED">
        <w:rPr>
          <w:rFonts w:ascii="Georgia" w:hAnsi="Georgia"/>
          <w:color w:val="C00000"/>
          <w:sz w:val="24"/>
          <w:szCs w:val="24"/>
        </w:rPr>
        <w:t>$200 Sub-grants available - Contact Emily Brinkman, ebrinkman@ksde.org</w:t>
      </w:r>
    </w:p>
    <w:p w:rsidR="004C5B85" w:rsidRPr="004C5B85" w:rsidRDefault="004C5B85" w:rsidP="004C5B85">
      <w:pPr>
        <w:spacing w:after="0"/>
        <w:rPr>
          <w:rFonts w:ascii="Georgia" w:hAnsi="Georgia"/>
          <w:sz w:val="24"/>
          <w:szCs w:val="24"/>
        </w:rPr>
      </w:pPr>
    </w:p>
    <w:p w:rsidR="004C5B85" w:rsidRPr="00FD09ED" w:rsidRDefault="00FD09ED" w:rsidP="004C5B85">
      <w:pPr>
        <w:spacing w:after="0"/>
        <w:rPr>
          <w:rFonts w:ascii="Georgia" w:hAnsi="Georgia"/>
          <w:color w:val="7030A0"/>
          <w:sz w:val="24"/>
          <w:szCs w:val="24"/>
        </w:rPr>
      </w:pPr>
      <w:r w:rsidRPr="00FD09ED">
        <w:rPr>
          <w:rFonts w:ascii="Georgia" w:hAnsi="Georgia"/>
          <w:noProof/>
          <w:color w:val="7030A0"/>
          <w:sz w:val="24"/>
          <w:szCs w:val="24"/>
        </w:rPr>
        <w:drawing>
          <wp:anchor distT="0" distB="0" distL="114300" distR="114300" simplePos="0" relativeHeight="251661312" behindDoc="0" locked="0" layoutInCell="1" allowOverlap="1" wp14:anchorId="512E6A50" wp14:editId="7CB1530E">
            <wp:simplePos x="0" y="0"/>
            <wp:positionH relativeFrom="column">
              <wp:posOffset>0</wp:posOffset>
            </wp:positionH>
            <wp:positionV relativeFrom="paragraph">
              <wp:posOffset>1270</wp:posOffset>
            </wp:positionV>
            <wp:extent cx="1104900" cy="1104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s baby.jpg"/>
                    <pic:cNvPicPr/>
                  </pic:nvPicPr>
                  <pic:blipFill>
                    <a:blip r:embed="rId1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4C5B85" w:rsidRPr="00FD09ED">
        <w:rPr>
          <w:rFonts w:ascii="Georgia" w:hAnsi="Georgia"/>
          <w:color w:val="7030A0"/>
          <w:sz w:val="24"/>
          <w:szCs w:val="24"/>
        </w:rPr>
        <w:t>Instant Oatmeal is creditable and it is a whole grain; however not all flavors of instant oatmeal will meet the sugar restrictions.  I found that my favorite apples and cinnam</w:t>
      </w:r>
      <w:r w:rsidR="003F3275">
        <w:rPr>
          <w:rFonts w:ascii="Georgia" w:hAnsi="Georgia"/>
          <w:color w:val="7030A0"/>
          <w:sz w:val="24"/>
          <w:szCs w:val="24"/>
        </w:rPr>
        <w:t xml:space="preserve">on doesn't meet the requirement. </w:t>
      </w:r>
      <w:r w:rsidR="004C5B85" w:rsidRPr="00FD09ED">
        <w:rPr>
          <w:rFonts w:ascii="Georgia" w:hAnsi="Georgia"/>
          <w:color w:val="7030A0"/>
          <w:sz w:val="24"/>
          <w:szCs w:val="24"/>
        </w:rPr>
        <w:t xml:space="preserve"> I </w:t>
      </w:r>
      <w:r w:rsidR="003F3275">
        <w:rPr>
          <w:rFonts w:ascii="Georgia" w:hAnsi="Georgia"/>
          <w:color w:val="7030A0"/>
          <w:sz w:val="24"/>
          <w:szCs w:val="24"/>
        </w:rPr>
        <w:t xml:space="preserve">tried the peanut butter honey and it meets the sugar limit requirement and it was OK. My 3 </w:t>
      </w:r>
      <w:proofErr w:type="spellStart"/>
      <w:r w:rsidR="003F3275">
        <w:rPr>
          <w:rFonts w:ascii="Georgia" w:hAnsi="Georgia"/>
          <w:color w:val="7030A0"/>
          <w:sz w:val="24"/>
          <w:szCs w:val="24"/>
        </w:rPr>
        <w:t>yr</w:t>
      </w:r>
      <w:proofErr w:type="spellEnd"/>
      <w:r w:rsidR="003F3275">
        <w:rPr>
          <w:rFonts w:ascii="Georgia" w:hAnsi="Georgia"/>
          <w:color w:val="7030A0"/>
          <w:sz w:val="24"/>
          <w:szCs w:val="24"/>
        </w:rPr>
        <w:t xml:space="preserve"> old granddaughter ate it so, I guess it will work.  I </w:t>
      </w:r>
      <w:r w:rsidR="004C5B85" w:rsidRPr="00FD09ED">
        <w:rPr>
          <w:rFonts w:ascii="Georgia" w:hAnsi="Georgia"/>
          <w:color w:val="7030A0"/>
          <w:sz w:val="24"/>
          <w:szCs w:val="24"/>
        </w:rPr>
        <w:t xml:space="preserve">will be trying a peanut butter banana one that does meet the requirement the next time I buy instant oatmeal.  </w:t>
      </w:r>
    </w:p>
    <w:p w:rsidR="00FD09ED" w:rsidRPr="00FD09ED" w:rsidRDefault="00FD09ED" w:rsidP="004C5B85">
      <w:pPr>
        <w:spacing w:after="0"/>
        <w:rPr>
          <w:rFonts w:ascii="Georgia" w:hAnsi="Georgia"/>
          <w:color w:val="7030A0"/>
          <w:sz w:val="24"/>
          <w:szCs w:val="24"/>
        </w:rPr>
      </w:pPr>
    </w:p>
    <w:p w:rsidR="003F3275" w:rsidRDefault="004C5B85" w:rsidP="004C5B85">
      <w:pPr>
        <w:spacing w:after="0"/>
        <w:rPr>
          <w:rFonts w:ascii="Georgia" w:hAnsi="Georgia"/>
          <w:color w:val="7030A0"/>
          <w:sz w:val="24"/>
          <w:szCs w:val="24"/>
        </w:rPr>
      </w:pPr>
      <w:r w:rsidRPr="00FD09ED">
        <w:rPr>
          <w:rFonts w:ascii="Georgia" w:hAnsi="Georgia"/>
          <w:color w:val="7030A0"/>
          <w:sz w:val="24"/>
          <w:szCs w:val="24"/>
        </w:rPr>
        <w:t>Providers have been able to find whole grain cinnamon toast sticks, so be on the look-out for those</w:t>
      </w:r>
      <w:r w:rsidR="003F3275">
        <w:rPr>
          <w:rFonts w:ascii="Georgia" w:hAnsi="Georgia"/>
          <w:color w:val="7030A0"/>
          <w:sz w:val="24"/>
          <w:szCs w:val="24"/>
        </w:rPr>
        <w:t>.</w:t>
      </w:r>
    </w:p>
    <w:p w:rsidR="003F3275" w:rsidRDefault="003F3275" w:rsidP="004C5B85">
      <w:pPr>
        <w:spacing w:after="0"/>
        <w:rPr>
          <w:rFonts w:ascii="Georgia" w:hAnsi="Georgia"/>
          <w:color w:val="7030A0"/>
          <w:sz w:val="24"/>
          <w:szCs w:val="24"/>
        </w:rPr>
      </w:pPr>
      <w:r>
        <w:rPr>
          <w:rFonts w:ascii="Georgia" w:hAnsi="Georgia"/>
          <w:color w:val="7030A0"/>
          <w:sz w:val="24"/>
          <w:szCs w:val="24"/>
        </w:rPr>
        <w:t>Providers have also found Scooby doo snacks and whole grain cinnamon goldfish crackers that are whole grain!</w:t>
      </w:r>
    </w:p>
    <w:p w:rsidR="003F3275" w:rsidRDefault="003F3275" w:rsidP="004C5B85">
      <w:pPr>
        <w:spacing w:after="0"/>
        <w:rPr>
          <w:rFonts w:ascii="Georgia" w:hAnsi="Georgia"/>
          <w:color w:val="7030A0"/>
          <w:sz w:val="24"/>
          <w:szCs w:val="24"/>
        </w:rPr>
      </w:pPr>
      <w:r>
        <w:rPr>
          <w:rFonts w:ascii="Georgia" w:hAnsi="Georgia"/>
          <w:noProof/>
          <w:color w:val="7030A0"/>
          <w:sz w:val="24"/>
          <w:szCs w:val="24"/>
        </w:rPr>
        <w:drawing>
          <wp:anchor distT="0" distB="0" distL="114300" distR="114300" simplePos="0" relativeHeight="251663360" behindDoc="0" locked="0" layoutInCell="1" allowOverlap="1" wp14:anchorId="204E0262" wp14:editId="6BBE1E0D">
            <wp:simplePos x="0" y="0"/>
            <wp:positionH relativeFrom="column">
              <wp:posOffset>5152390</wp:posOffset>
            </wp:positionH>
            <wp:positionV relativeFrom="paragraph">
              <wp:posOffset>163830</wp:posOffset>
            </wp:positionV>
            <wp:extent cx="1296035" cy="16433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oby doo snack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6035" cy="1643380"/>
                    </a:xfrm>
                    <a:prstGeom prst="rect">
                      <a:avLst/>
                    </a:prstGeom>
                  </pic:spPr>
                </pic:pic>
              </a:graphicData>
            </a:graphic>
            <wp14:sizeRelH relativeFrom="page">
              <wp14:pctWidth>0</wp14:pctWidth>
            </wp14:sizeRelH>
            <wp14:sizeRelV relativeFrom="page">
              <wp14:pctHeight>0</wp14:pctHeight>
            </wp14:sizeRelV>
          </wp:anchor>
        </w:drawing>
      </w:r>
    </w:p>
    <w:p w:rsidR="004C5B85" w:rsidRDefault="003F3275" w:rsidP="004C5B85">
      <w:pPr>
        <w:spacing w:after="0"/>
        <w:rPr>
          <w:rFonts w:ascii="Georgia" w:hAnsi="Georgia"/>
          <w:color w:val="7030A0"/>
          <w:sz w:val="24"/>
          <w:szCs w:val="24"/>
        </w:rPr>
      </w:pPr>
      <w:r>
        <w:rPr>
          <w:rFonts w:ascii="Georgia" w:hAnsi="Georgia"/>
          <w:color w:val="7030A0"/>
          <w:sz w:val="24"/>
          <w:szCs w:val="24"/>
        </w:rPr>
        <w:t>I</w:t>
      </w:r>
      <w:r w:rsidR="004C5B85" w:rsidRPr="00FD09ED">
        <w:rPr>
          <w:rFonts w:ascii="Georgia" w:hAnsi="Georgia"/>
          <w:color w:val="7030A0"/>
          <w:sz w:val="24"/>
          <w:szCs w:val="24"/>
        </w:rPr>
        <w:t>f you are not sure that a product will count as whole grain, then take a picture and send it to me.</w:t>
      </w:r>
    </w:p>
    <w:p w:rsidR="003F3275" w:rsidRPr="00FD09ED" w:rsidRDefault="003F3275" w:rsidP="004C5B85">
      <w:pPr>
        <w:spacing w:after="0"/>
        <w:rPr>
          <w:rFonts w:ascii="Georgia" w:hAnsi="Georgia"/>
          <w:color w:val="7030A0"/>
          <w:sz w:val="24"/>
          <w:szCs w:val="24"/>
        </w:rPr>
      </w:pPr>
    </w:p>
    <w:p w:rsidR="004C5B85" w:rsidRPr="003F3275" w:rsidRDefault="003F3275" w:rsidP="004C5B85">
      <w:pPr>
        <w:spacing w:after="0"/>
        <w:rPr>
          <w:rFonts w:ascii="Georgia" w:hAnsi="Georgia"/>
          <w:color w:val="7030A0"/>
          <w:sz w:val="24"/>
          <w:szCs w:val="24"/>
        </w:rPr>
      </w:pPr>
      <w:r w:rsidRPr="003F3275">
        <w:rPr>
          <w:rFonts w:ascii="Georgia" w:hAnsi="Georgia"/>
          <w:color w:val="7030A0"/>
          <w:sz w:val="24"/>
          <w:szCs w:val="24"/>
        </w:rPr>
        <w:t xml:space="preserve">Provider provided the picture for demonstration purposes, JCFHA doesn’t endorse products.  </w:t>
      </w:r>
    </w:p>
    <w:p w:rsidR="004C5B85" w:rsidRPr="004C5B85" w:rsidRDefault="004C5B85" w:rsidP="004C5B85">
      <w:pPr>
        <w:spacing w:after="0"/>
        <w:rPr>
          <w:rFonts w:ascii="Georgia" w:hAnsi="Georgia"/>
          <w:sz w:val="24"/>
          <w:szCs w:val="24"/>
        </w:rPr>
      </w:pPr>
      <w:r w:rsidRPr="004C5B85">
        <w:rPr>
          <w:rFonts w:ascii="Georgia" w:hAnsi="Georgia"/>
          <w:sz w:val="24"/>
          <w:szCs w:val="24"/>
        </w:rPr>
        <w:t xml:space="preserve"> </w:t>
      </w:r>
    </w:p>
    <w:p w:rsidR="003F3275" w:rsidRDefault="003F3275" w:rsidP="00FD09ED">
      <w:pPr>
        <w:spacing w:after="0"/>
        <w:jc w:val="center"/>
        <w:rPr>
          <w:rFonts w:ascii="Georgia" w:hAnsi="Georgia"/>
          <w:b/>
          <w:sz w:val="28"/>
          <w:szCs w:val="24"/>
        </w:rPr>
      </w:pPr>
    </w:p>
    <w:p w:rsidR="003F3275" w:rsidRDefault="003F3275" w:rsidP="00FD09ED">
      <w:pPr>
        <w:spacing w:after="0"/>
        <w:jc w:val="center"/>
        <w:rPr>
          <w:rFonts w:ascii="Georgia" w:hAnsi="Georgia"/>
          <w:b/>
          <w:sz w:val="28"/>
          <w:szCs w:val="24"/>
        </w:rPr>
      </w:pPr>
    </w:p>
    <w:p w:rsidR="003F3275" w:rsidRDefault="003F3275" w:rsidP="00FD09ED">
      <w:pPr>
        <w:spacing w:after="0"/>
        <w:jc w:val="center"/>
        <w:rPr>
          <w:rFonts w:ascii="Georgia" w:hAnsi="Georgia"/>
          <w:b/>
          <w:sz w:val="28"/>
          <w:szCs w:val="24"/>
        </w:rPr>
      </w:pPr>
    </w:p>
    <w:p w:rsidR="00D22389" w:rsidRPr="003F3275" w:rsidRDefault="00D22389" w:rsidP="00FD09ED">
      <w:pPr>
        <w:spacing w:after="0"/>
        <w:jc w:val="center"/>
        <w:rPr>
          <w:rFonts w:ascii="Georgia" w:hAnsi="Georgia"/>
          <w:b/>
          <w:color w:val="C00000"/>
          <w:sz w:val="28"/>
          <w:szCs w:val="24"/>
        </w:rPr>
      </w:pPr>
      <w:r w:rsidRPr="003F3275">
        <w:rPr>
          <w:rFonts w:ascii="Georgia" w:hAnsi="Georgia"/>
          <w:b/>
          <w:color w:val="C00000"/>
          <w:sz w:val="28"/>
          <w:szCs w:val="24"/>
        </w:rPr>
        <w:lastRenderedPageBreak/>
        <w:t>Squirrel Snacks</w:t>
      </w:r>
    </w:p>
    <w:p w:rsidR="00D22389" w:rsidRPr="003F3275" w:rsidRDefault="00D22389" w:rsidP="00D22389">
      <w:pPr>
        <w:spacing w:after="0"/>
        <w:rPr>
          <w:rFonts w:ascii="Georgia" w:hAnsi="Georgia"/>
          <w:b/>
          <w:color w:val="C00000"/>
          <w:sz w:val="28"/>
          <w:szCs w:val="24"/>
        </w:rPr>
      </w:pPr>
      <w:r w:rsidRPr="003F3275">
        <w:rPr>
          <w:rFonts w:ascii="Georgia" w:hAnsi="Georgia"/>
          <w:b/>
          <w:color w:val="C00000"/>
          <w:sz w:val="28"/>
          <w:szCs w:val="24"/>
        </w:rPr>
        <w:t>Ingredients:</w:t>
      </w:r>
    </w:p>
    <w:p w:rsidR="00D22389" w:rsidRPr="003F3275" w:rsidRDefault="00D22389" w:rsidP="00D22389">
      <w:pPr>
        <w:spacing w:after="0"/>
        <w:rPr>
          <w:rFonts w:ascii="Georgia" w:hAnsi="Georgia"/>
          <w:color w:val="C00000"/>
          <w:sz w:val="28"/>
          <w:szCs w:val="24"/>
        </w:rPr>
      </w:pPr>
      <w:r w:rsidRPr="003F3275">
        <w:rPr>
          <w:rFonts w:ascii="Georgia" w:hAnsi="Georgia"/>
          <w:color w:val="C00000"/>
          <w:sz w:val="28"/>
          <w:szCs w:val="24"/>
        </w:rPr>
        <w:t>Pita, whole wheat 4”</w:t>
      </w:r>
    </w:p>
    <w:p w:rsidR="00D22389" w:rsidRPr="003F3275" w:rsidRDefault="00D22389" w:rsidP="00D22389">
      <w:pPr>
        <w:spacing w:after="0"/>
        <w:rPr>
          <w:rFonts w:ascii="Georgia" w:hAnsi="Georgia"/>
          <w:color w:val="C00000"/>
          <w:sz w:val="28"/>
          <w:szCs w:val="24"/>
        </w:rPr>
      </w:pPr>
      <w:r w:rsidRPr="003F3275">
        <w:rPr>
          <w:rFonts w:ascii="Georgia" w:hAnsi="Georgia"/>
          <w:color w:val="C00000"/>
          <w:sz w:val="28"/>
          <w:szCs w:val="24"/>
        </w:rPr>
        <w:t>Avocado, sliced</w:t>
      </w:r>
    </w:p>
    <w:p w:rsidR="00D22389" w:rsidRPr="003F3275" w:rsidRDefault="00D22389" w:rsidP="00D22389">
      <w:pPr>
        <w:spacing w:after="0"/>
        <w:rPr>
          <w:rFonts w:ascii="Georgia" w:hAnsi="Georgia"/>
          <w:color w:val="C00000"/>
          <w:sz w:val="28"/>
          <w:szCs w:val="24"/>
        </w:rPr>
      </w:pPr>
      <w:r w:rsidRPr="003F3275">
        <w:rPr>
          <w:rFonts w:ascii="Georgia" w:hAnsi="Georgia"/>
          <w:color w:val="C00000"/>
          <w:sz w:val="28"/>
          <w:szCs w:val="24"/>
        </w:rPr>
        <w:t>Lettuce, shredded</w:t>
      </w:r>
    </w:p>
    <w:p w:rsidR="00D22389" w:rsidRPr="003F3275" w:rsidRDefault="00D22389" w:rsidP="00D22389">
      <w:pPr>
        <w:spacing w:after="0"/>
        <w:rPr>
          <w:rFonts w:ascii="Georgia" w:hAnsi="Georgia"/>
          <w:color w:val="C00000"/>
          <w:sz w:val="28"/>
          <w:szCs w:val="24"/>
        </w:rPr>
      </w:pPr>
      <w:r w:rsidRPr="003F3275">
        <w:rPr>
          <w:rFonts w:ascii="Georgia" w:hAnsi="Georgia"/>
          <w:color w:val="C00000"/>
          <w:sz w:val="28"/>
          <w:szCs w:val="24"/>
        </w:rPr>
        <w:t>Tomato, chopped</w:t>
      </w:r>
    </w:p>
    <w:p w:rsidR="00D22389" w:rsidRPr="003F3275" w:rsidRDefault="00D22389" w:rsidP="00D22389">
      <w:pPr>
        <w:spacing w:after="0"/>
        <w:rPr>
          <w:rFonts w:ascii="Georgia" w:hAnsi="Georgia"/>
          <w:color w:val="C00000"/>
          <w:sz w:val="28"/>
          <w:szCs w:val="24"/>
        </w:rPr>
      </w:pPr>
      <w:r w:rsidRPr="003F3275">
        <w:rPr>
          <w:rFonts w:ascii="Georgia" w:hAnsi="Georgia"/>
          <w:color w:val="C00000"/>
          <w:sz w:val="28"/>
          <w:szCs w:val="24"/>
        </w:rPr>
        <w:t>Carrots, grated</w:t>
      </w:r>
    </w:p>
    <w:p w:rsidR="00D22389" w:rsidRPr="003F3275" w:rsidRDefault="00D22389" w:rsidP="00D22389">
      <w:pPr>
        <w:spacing w:after="0"/>
        <w:rPr>
          <w:rFonts w:ascii="Georgia" w:hAnsi="Georgia"/>
          <w:color w:val="C00000"/>
          <w:sz w:val="28"/>
          <w:szCs w:val="24"/>
        </w:rPr>
      </w:pPr>
      <w:r w:rsidRPr="003F3275">
        <w:rPr>
          <w:rFonts w:ascii="Georgia" w:hAnsi="Georgia"/>
          <w:color w:val="C00000"/>
          <w:sz w:val="28"/>
          <w:szCs w:val="24"/>
        </w:rPr>
        <w:t>Turkey breast, lean, white meat</w:t>
      </w:r>
    </w:p>
    <w:p w:rsidR="00D22389" w:rsidRPr="003F3275" w:rsidRDefault="00D22389" w:rsidP="00D22389">
      <w:pPr>
        <w:spacing w:after="0"/>
        <w:rPr>
          <w:rFonts w:ascii="Georgia" w:hAnsi="Georgia"/>
          <w:color w:val="C00000"/>
          <w:sz w:val="28"/>
          <w:szCs w:val="24"/>
        </w:rPr>
      </w:pPr>
      <w:r w:rsidRPr="003F3275">
        <w:rPr>
          <w:rFonts w:ascii="Georgia" w:hAnsi="Georgia"/>
          <w:color w:val="C00000"/>
          <w:sz w:val="28"/>
          <w:szCs w:val="24"/>
        </w:rPr>
        <w:t>Honey mustard</w:t>
      </w:r>
    </w:p>
    <w:p w:rsidR="00D22389" w:rsidRPr="003F3275" w:rsidRDefault="00D22389" w:rsidP="00D22389">
      <w:pPr>
        <w:spacing w:after="0"/>
        <w:rPr>
          <w:rFonts w:ascii="Georgia" w:hAnsi="Georgia"/>
          <w:color w:val="C00000"/>
          <w:sz w:val="28"/>
          <w:szCs w:val="24"/>
        </w:rPr>
      </w:pPr>
    </w:p>
    <w:p w:rsidR="00D22389" w:rsidRPr="003F3275" w:rsidRDefault="00D22389" w:rsidP="00D22389">
      <w:pPr>
        <w:spacing w:after="0"/>
        <w:rPr>
          <w:rFonts w:ascii="Georgia" w:hAnsi="Georgia"/>
          <w:b/>
          <w:color w:val="C00000"/>
          <w:sz w:val="28"/>
          <w:szCs w:val="24"/>
        </w:rPr>
      </w:pPr>
      <w:r w:rsidRPr="003F3275">
        <w:rPr>
          <w:rFonts w:ascii="Georgia" w:hAnsi="Georgia"/>
          <w:b/>
          <w:color w:val="C00000"/>
          <w:sz w:val="28"/>
          <w:szCs w:val="24"/>
        </w:rPr>
        <w:t>Directions:</w:t>
      </w:r>
    </w:p>
    <w:p w:rsidR="00D22389" w:rsidRPr="003F3275" w:rsidRDefault="00D22389" w:rsidP="00D22389">
      <w:pPr>
        <w:pStyle w:val="ListParagraph"/>
        <w:numPr>
          <w:ilvl w:val="0"/>
          <w:numId w:val="1"/>
        </w:numPr>
        <w:spacing w:after="0"/>
        <w:rPr>
          <w:rFonts w:ascii="Georgia" w:hAnsi="Georgia"/>
          <w:color w:val="C00000"/>
          <w:sz w:val="28"/>
          <w:szCs w:val="24"/>
        </w:rPr>
      </w:pPr>
      <w:r w:rsidRPr="003F3275">
        <w:rPr>
          <w:rFonts w:ascii="Georgia" w:hAnsi="Georgia"/>
          <w:color w:val="C00000"/>
          <w:sz w:val="28"/>
          <w:szCs w:val="24"/>
        </w:rPr>
        <w:t xml:space="preserve"> Cut each pita open</w:t>
      </w:r>
    </w:p>
    <w:p w:rsidR="00D22389" w:rsidRPr="003F3275" w:rsidRDefault="00D22389" w:rsidP="00D22389">
      <w:pPr>
        <w:pStyle w:val="ListParagraph"/>
        <w:numPr>
          <w:ilvl w:val="0"/>
          <w:numId w:val="1"/>
        </w:numPr>
        <w:spacing w:after="0"/>
        <w:rPr>
          <w:rFonts w:ascii="Georgia" w:hAnsi="Georgia"/>
          <w:color w:val="C00000"/>
          <w:sz w:val="28"/>
          <w:szCs w:val="24"/>
        </w:rPr>
      </w:pPr>
      <w:r w:rsidRPr="003F3275">
        <w:rPr>
          <w:rFonts w:ascii="Georgia" w:hAnsi="Georgia"/>
          <w:color w:val="C00000"/>
          <w:sz w:val="28"/>
          <w:szCs w:val="24"/>
        </w:rPr>
        <w:t>Spread 1tsp honey mustard in each pita</w:t>
      </w:r>
    </w:p>
    <w:p w:rsidR="00D22389" w:rsidRPr="003F3275" w:rsidRDefault="00D22389" w:rsidP="00D22389">
      <w:pPr>
        <w:pStyle w:val="ListParagraph"/>
        <w:numPr>
          <w:ilvl w:val="0"/>
          <w:numId w:val="1"/>
        </w:numPr>
        <w:spacing w:after="0"/>
        <w:rPr>
          <w:rFonts w:ascii="Georgia" w:hAnsi="Georgia"/>
          <w:color w:val="C00000"/>
          <w:sz w:val="28"/>
          <w:szCs w:val="24"/>
        </w:rPr>
      </w:pPr>
      <w:r w:rsidRPr="003F3275">
        <w:rPr>
          <w:rFonts w:ascii="Georgia" w:hAnsi="Georgia"/>
          <w:color w:val="C00000"/>
          <w:sz w:val="28"/>
          <w:szCs w:val="24"/>
        </w:rPr>
        <w:t>Combine turkey and vegetables together in large bowl</w:t>
      </w:r>
    </w:p>
    <w:p w:rsidR="00D22389" w:rsidRPr="003F3275" w:rsidRDefault="00D22389" w:rsidP="00D22389">
      <w:pPr>
        <w:pStyle w:val="ListParagraph"/>
        <w:numPr>
          <w:ilvl w:val="0"/>
          <w:numId w:val="1"/>
        </w:numPr>
        <w:spacing w:after="0"/>
        <w:rPr>
          <w:rFonts w:ascii="Georgia" w:hAnsi="Georgia"/>
          <w:color w:val="C00000"/>
          <w:sz w:val="28"/>
          <w:szCs w:val="24"/>
        </w:rPr>
      </w:pPr>
      <w:r w:rsidRPr="003F3275">
        <w:rPr>
          <w:rFonts w:ascii="Georgia" w:hAnsi="Georgia"/>
          <w:color w:val="C00000"/>
          <w:sz w:val="28"/>
          <w:szCs w:val="24"/>
        </w:rPr>
        <w:t>Place ½ cup mixture in each pita (can add more if needed)</w:t>
      </w:r>
    </w:p>
    <w:p w:rsidR="00D22389" w:rsidRPr="003F3275" w:rsidRDefault="00D22389" w:rsidP="00D22389">
      <w:pPr>
        <w:pStyle w:val="ListParagraph"/>
        <w:numPr>
          <w:ilvl w:val="0"/>
          <w:numId w:val="1"/>
        </w:numPr>
        <w:spacing w:after="0"/>
        <w:rPr>
          <w:rFonts w:ascii="Georgia" w:hAnsi="Georgia"/>
          <w:color w:val="C00000"/>
          <w:sz w:val="28"/>
          <w:szCs w:val="24"/>
        </w:rPr>
      </w:pPr>
      <w:r w:rsidRPr="003F3275">
        <w:rPr>
          <w:rFonts w:ascii="Georgia" w:hAnsi="Georgia"/>
          <w:color w:val="C00000"/>
          <w:sz w:val="28"/>
          <w:szCs w:val="24"/>
        </w:rPr>
        <w:t>Top each with 1 slice avocado</w:t>
      </w:r>
    </w:p>
    <w:p w:rsidR="00D22389" w:rsidRPr="003F3275" w:rsidRDefault="00D22389" w:rsidP="00D22389">
      <w:pPr>
        <w:spacing w:after="0"/>
        <w:ind w:left="360"/>
        <w:rPr>
          <w:rFonts w:ascii="Georgia" w:hAnsi="Georgia"/>
          <w:color w:val="C00000"/>
          <w:sz w:val="28"/>
          <w:szCs w:val="24"/>
        </w:rPr>
      </w:pPr>
    </w:p>
    <w:p w:rsidR="00D22389" w:rsidRPr="003F3275" w:rsidRDefault="003F3275" w:rsidP="00D22389">
      <w:pPr>
        <w:spacing w:after="0"/>
        <w:rPr>
          <w:rFonts w:ascii="Georgia" w:hAnsi="Georgia"/>
          <w:color w:val="C00000"/>
          <w:sz w:val="28"/>
          <w:szCs w:val="24"/>
        </w:rPr>
      </w:pPr>
      <w:r w:rsidRPr="003F3275">
        <w:rPr>
          <w:rFonts w:ascii="Georgia" w:hAnsi="Georgia"/>
          <w:color w:val="C00000"/>
          <w:sz w:val="28"/>
          <w:szCs w:val="24"/>
        </w:rPr>
        <w:t xml:space="preserve">CACFP Crediting for 3-5 </w:t>
      </w:r>
      <w:proofErr w:type="spellStart"/>
      <w:r w:rsidRPr="003F3275">
        <w:rPr>
          <w:rFonts w:ascii="Georgia" w:hAnsi="Georgia"/>
          <w:color w:val="C00000"/>
          <w:sz w:val="28"/>
          <w:szCs w:val="24"/>
        </w:rPr>
        <w:t>yr</w:t>
      </w:r>
      <w:proofErr w:type="spellEnd"/>
      <w:r w:rsidRPr="003F3275">
        <w:rPr>
          <w:rFonts w:ascii="Georgia" w:hAnsi="Georgia"/>
          <w:color w:val="C00000"/>
          <w:sz w:val="28"/>
          <w:szCs w:val="24"/>
        </w:rPr>
        <w:t xml:space="preserve"> olds; Lunch/Supper:  Grains, Vegetable, and Meat.  </w:t>
      </w:r>
    </w:p>
    <w:p w:rsidR="003F3275" w:rsidRPr="003F3275" w:rsidRDefault="003F3275" w:rsidP="00D22389">
      <w:pPr>
        <w:spacing w:after="0"/>
        <w:rPr>
          <w:rFonts w:ascii="Georgia" w:hAnsi="Georgia"/>
          <w:color w:val="C00000"/>
          <w:sz w:val="28"/>
          <w:szCs w:val="24"/>
        </w:rPr>
      </w:pPr>
      <w:r w:rsidRPr="003F3275">
        <w:rPr>
          <w:rFonts w:ascii="Georgia" w:hAnsi="Georgia"/>
          <w:color w:val="C00000"/>
          <w:sz w:val="28"/>
          <w:szCs w:val="24"/>
        </w:rPr>
        <w:t>Please list the items on your menu not just “squirrel snacks”</w:t>
      </w:r>
    </w:p>
    <w:p w:rsidR="00D22389" w:rsidRDefault="00D22389" w:rsidP="00FD09ED">
      <w:pPr>
        <w:spacing w:after="0"/>
        <w:jc w:val="center"/>
        <w:rPr>
          <w:rFonts w:ascii="Georgia" w:hAnsi="Georgia"/>
          <w:b/>
          <w:sz w:val="28"/>
          <w:szCs w:val="24"/>
        </w:rPr>
      </w:pPr>
    </w:p>
    <w:p w:rsidR="003F3275" w:rsidRPr="006C095B" w:rsidRDefault="006C095B" w:rsidP="00FD09ED">
      <w:pPr>
        <w:spacing w:after="0"/>
        <w:jc w:val="center"/>
        <w:rPr>
          <w:rFonts w:ascii="Georgia" w:hAnsi="Georgia"/>
          <w:b/>
          <w:color w:val="008000"/>
          <w:sz w:val="28"/>
          <w:szCs w:val="24"/>
        </w:rPr>
      </w:pPr>
      <w:r w:rsidRPr="006C095B">
        <w:rPr>
          <w:rFonts w:ascii="Georgia" w:hAnsi="Georgia"/>
          <w:b/>
          <w:color w:val="008000"/>
          <w:sz w:val="28"/>
          <w:szCs w:val="24"/>
        </w:rPr>
        <w:t>Serving it Safe</w:t>
      </w:r>
    </w:p>
    <w:p w:rsidR="006C095B" w:rsidRPr="006C095B" w:rsidRDefault="006C095B" w:rsidP="00FD09ED">
      <w:pPr>
        <w:spacing w:after="0"/>
        <w:jc w:val="center"/>
        <w:rPr>
          <w:rFonts w:ascii="Georgia" w:hAnsi="Georgia"/>
          <w:b/>
          <w:color w:val="008000"/>
          <w:sz w:val="28"/>
          <w:szCs w:val="24"/>
        </w:rPr>
      </w:pPr>
      <w:r w:rsidRPr="006C095B">
        <w:rPr>
          <w:rFonts w:ascii="Georgia" w:hAnsi="Georgia"/>
          <w:b/>
          <w:color w:val="008000"/>
          <w:sz w:val="28"/>
          <w:szCs w:val="24"/>
        </w:rPr>
        <w:t>Prevent Cross-Contamination</w:t>
      </w:r>
    </w:p>
    <w:p w:rsidR="006C095B" w:rsidRPr="006C095B" w:rsidRDefault="006C095B" w:rsidP="006C095B">
      <w:pPr>
        <w:spacing w:after="0"/>
        <w:rPr>
          <w:rFonts w:ascii="Georgia" w:hAnsi="Georgia"/>
          <w:color w:val="008000"/>
          <w:sz w:val="28"/>
          <w:szCs w:val="24"/>
        </w:rPr>
      </w:pPr>
      <w:r>
        <w:rPr>
          <w:rFonts w:ascii="Georgia" w:hAnsi="Georgia"/>
          <w:noProof/>
          <w:color w:val="008000"/>
          <w:sz w:val="28"/>
          <w:szCs w:val="24"/>
        </w:rPr>
        <w:drawing>
          <wp:anchor distT="0" distB="0" distL="114300" distR="114300" simplePos="0" relativeHeight="251664384" behindDoc="0" locked="0" layoutInCell="1" allowOverlap="1" wp14:anchorId="031CD2F0" wp14:editId="03D50394">
            <wp:simplePos x="0" y="0"/>
            <wp:positionH relativeFrom="column">
              <wp:posOffset>5319395</wp:posOffset>
            </wp:positionH>
            <wp:positionV relativeFrom="paragraph">
              <wp:posOffset>182245</wp:posOffset>
            </wp:positionV>
            <wp:extent cx="1240155" cy="20351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germs.png"/>
                    <pic:cNvPicPr/>
                  </pic:nvPicPr>
                  <pic:blipFill>
                    <a:blip r:embed="rId13">
                      <a:extLst>
                        <a:ext uri="{28A0092B-C50C-407E-A947-70E740481C1C}">
                          <a14:useLocalDpi xmlns:a14="http://schemas.microsoft.com/office/drawing/2010/main" val="0"/>
                        </a:ext>
                      </a:extLst>
                    </a:blip>
                    <a:stretch>
                      <a:fillRect/>
                    </a:stretch>
                  </pic:blipFill>
                  <pic:spPr>
                    <a:xfrm>
                      <a:off x="0" y="0"/>
                      <a:ext cx="1240155" cy="2035175"/>
                    </a:xfrm>
                    <a:prstGeom prst="rect">
                      <a:avLst/>
                    </a:prstGeom>
                  </pic:spPr>
                </pic:pic>
              </a:graphicData>
            </a:graphic>
            <wp14:sizeRelH relativeFrom="page">
              <wp14:pctWidth>0</wp14:pctWidth>
            </wp14:sizeRelH>
            <wp14:sizeRelV relativeFrom="page">
              <wp14:pctHeight>0</wp14:pctHeight>
            </wp14:sizeRelV>
          </wp:anchor>
        </w:drawing>
      </w:r>
      <w:r w:rsidRPr="006C095B">
        <w:rPr>
          <w:rFonts w:ascii="Georgia" w:hAnsi="Georgia"/>
          <w:color w:val="008000"/>
          <w:sz w:val="28"/>
          <w:szCs w:val="24"/>
        </w:rPr>
        <w:t>One of the most common causes of food</w:t>
      </w:r>
      <w:r w:rsidR="00731C75">
        <w:rPr>
          <w:rFonts w:ascii="Georgia" w:hAnsi="Georgia"/>
          <w:color w:val="008000"/>
          <w:sz w:val="28"/>
          <w:szCs w:val="24"/>
        </w:rPr>
        <w:t>-</w:t>
      </w:r>
      <w:r w:rsidRPr="006C095B">
        <w:rPr>
          <w:rFonts w:ascii="Georgia" w:hAnsi="Georgia"/>
          <w:color w:val="008000"/>
          <w:sz w:val="28"/>
          <w:szCs w:val="24"/>
        </w:rPr>
        <w:t xml:space="preserve">borne illness is cross-contamination, the transfer of bacteria from </w:t>
      </w:r>
    </w:p>
    <w:p w:rsidR="006C095B" w:rsidRPr="006C095B" w:rsidRDefault="006C095B" w:rsidP="006C095B">
      <w:pPr>
        <w:pStyle w:val="ListParagraph"/>
        <w:numPr>
          <w:ilvl w:val="0"/>
          <w:numId w:val="2"/>
        </w:numPr>
        <w:spacing w:after="0"/>
        <w:rPr>
          <w:rFonts w:ascii="Georgia" w:hAnsi="Georgia"/>
          <w:color w:val="008000"/>
          <w:sz w:val="28"/>
          <w:szCs w:val="24"/>
        </w:rPr>
      </w:pPr>
      <w:r w:rsidRPr="006C095B">
        <w:rPr>
          <w:rFonts w:ascii="Georgia" w:hAnsi="Georgia"/>
          <w:color w:val="008000"/>
          <w:sz w:val="28"/>
          <w:szCs w:val="24"/>
        </w:rPr>
        <w:t>Hand to food</w:t>
      </w:r>
    </w:p>
    <w:p w:rsidR="006C095B" w:rsidRPr="006C095B" w:rsidRDefault="006C095B" w:rsidP="006C095B">
      <w:pPr>
        <w:pStyle w:val="ListParagraph"/>
        <w:numPr>
          <w:ilvl w:val="0"/>
          <w:numId w:val="2"/>
        </w:numPr>
        <w:spacing w:after="0"/>
        <w:rPr>
          <w:rFonts w:ascii="Georgia" w:hAnsi="Georgia"/>
          <w:color w:val="008000"/>
          <w:sz w:val="28"/>
          <w:szCs w:val="24"/>
        </w:rPr>
      </w:pPr>
      <w:r w:rsidRPr="006C095B">
        <w:rPr>
          <w:rFonts w:ascii="Georgia" w:hAnsi="Georgia"/>
          <w:color w:val="008000"/>
          <w:sz w:val="28"/>
          <w:szCs w:val="24"/>
        </w:rPr>
        <w:t>Food to food</w:t>
      </w:r>
    </w:p>
    <w:p w:rsidR="006C095B" w:rsidRPr="006C095B" w:rsidRDefault="006C095B" w:rsidP="006C095B">
      <w:pPr>
        <w:pStyle w:val="ListParagraph"/>
        <w:numPr>
          <w:ilvl w:val="0"/>
          <w:numId w:val="2"/>
        </w:numPr>
        <w:spacing w:after="0"/>
        <w:rPr>
          <w:rFonts w:ascii="Georgia" w:hAnsi="Georgia"/>
          <w:color w:val="008000"/>
          <w:sz w:val="28"/>
          <w:szCs w:val="24"/>
        </w:rPr>
      </w:pPr>
      <w:r w:rsidRPr="006C095B">
        <w:rPr>
          <w:rFonts w:ascii="Georgia" w:hAnsi="Georgia"/>
          <w:color w:val="008000"/>
          <w:sz w:val="28"/>
          <w:szCs w:val="24"/>
        </w:rPr>
        <w:t>Equipment to food</w:t>
      </w:r>
    </w:p>
    <w:p w:rsidR="006C095B" w:rsidRPr="006C095B" w:rsidRDefault="006C095B" w:rsidP="006C095B">
      <w:pPr>
        <w:spacing w:after="0"/>
        <w:rPr>
          <w:rFonts w:ascii="Georgia" w:hAnsi="Georgia"/>
          <w:color w:val="008000"/>
          <w:sz w:val="28"/>
          <w:szCs w:val="24"/>
        </w:rPr>
      </w:pPr>
    </w:p>
    <w:p w:rsidR="006C095B" w:rsidRPr="006C095B" w:rsidRDefault="006C095B" w:rsidP="006C095B">
      <w:pPr>
        <w:spacing w:after="0"/>
        <w:rPr>
          <w:rFonts w:ascii="Georgia" w:hAnsi="Georgia"/>
          <w:color w:val="008000"/>
          <w:sz w:val="28"/>
          <w:szCs w:val="24"/>
        </w:rPr>
      </w:pPr>
      <w:r w:rsidRPr="006C095B">
        <w:rPr>
          <w:rFonts w:ascii="Georgia" w:hAnsi="Georgia"/>
          <w:color w:val="008000"/>
          <w:sz w:val="28"/>
          <w:szCs w:val="24"/>
        </w:rPr>
        <w:t>Microorganisms live throughout the kitchen and can easily move around by attaching themselves to people, food, and equipment.  Cross-contamination can occur anywhere in a food</w:t>
      </w:r>
      <w:r w:rsidR="00731C75">
        <w:rPr>
          <w:rFonts w:ascii="Georgia" w:hAnsi="Georgia"/>
          <w:color w:val="008000"/>
          <w:sz w:val="28"/>
          <w:szCs w:val="24"/>
        </w:rPr>
        <w:t>-</w:t>
      </w:r>
      <w:bookmarkStart w:id="0" w:name="_GoBack"/>
      <w:bookmarkEnd w:id="0"/>
      <w:r w:rsidRPr="006C095B">
        <w:rPr>
          <w:rFonts w:ascii="Georgia" w:hAnsi="Georgia"/>
          <w:color w:val="008000"/>
          <w:sz w:val="28"/>
          <w:szCs w:val="24"/>
        </w:rPr>
        <w:t xml:space="preserve">service operation but can be prevented by physical barriers or by food safety procedures. </w:t>
      </w:r>
    </w:p>
    <w:p w:rsidR="003F3275" w:rsidRDefault="003F3275" w:rsidP="00FD09ED">
      <w:pPr>
        <w:spacing w:after="0"/>
        <w:jc w:val="center"/>
        <w:rPr>
          <w:rFonts w:ascii="Georgia" w:hAnsi="Georgia"/>
          <w:b/>
          <w:sz w:val="28"/>
          <w:szCs w:val="24"/>
        </w:rPr>
      </w:pPr>
    </w:p>
    <w:p w:rsidR="004C5B85" w:rsidRPr="00FD09ED" w:rsidRDefault="004C5B85" w:rsidP="00FD09ED">
      <w:pPr>
        <w:spacing w:after="0"/>
        <w:jc w:val="center"/>
        <w:rPr>
          <w:rFonts w:ascii="Georgia" w:hAnsi="Georgia"/>
          <w:b/>
          <w:sz w:val="28"/>
          <w:szCs w:val="24"/>
        </w:rPr>
      </w:pPr>
      <w:r w:rsidRPr="00FD09ED">
        <w:rPr>
          <w:rFonts w:ascii="Georgia" w:hAnsi="Georgia"/>
          <w:b/>
          <w:sz w:val="28"/>
          <w:szCs w:val="24"/>
        </w:rPr>
        <w:lastRenderedPageBreak/>
        <w:t>Contact Us</w:t>
      </w:r>
    </w:p>
    <w:p w:rsidR="004C5B85" w:rsidRPr="004C5B85" w:rsidRDefault="004C5B85" w:rsidP="00FD09ED">
      <w:pPr>
        <w:spacing w:after="0"/>
        <w:jc w:val="center"/>
        <w:rPr>
          <w:rFonts w:ascii="Georgia" w:hAnsi="Georgia"/>
          <w:sz w:val="24"/>
          <w:szCs w:val="24"/>
        </w:rPr>
      </w:pPr>
    </w:p>
    <w:p w:rsidR="004C5B85" w:rsidRPr="004C5B85" w:rsidRDefault="004C5B85" w:rsidP="00FD09ED">
      <w:pPr>
        <w:spacing w:after="0"/>
        <w:jc w:val="center"/>
        <w:rPr>
          <w:rFonts w:ascii="Georgia" w:hAnsi="Georgia"/>
          <w:sz w:val="24"/>
          <w:szCs w:val="24"/>
        </w:rPr>
      </w:pPr>
      <w:r w:rsidRPr="004C5B85">
        <w:rPr>
          <w:rFonts w:ascii="Georgia" w:hAnsi="Georgia"/>
          <w:sz w:val="24"/>
          <w:szCs w:val="24"/>
        </w:rPr>
        <w:t>JC Family Home Association</w:t>
      </w:r>
    </w:p>
    <w:p w:rsidR="004C5B85" w:rsidRPr="004C5B85" w:rsidRDefault="004C5B85" w:rsidP="00FD09ED">
      <w:pPr>
        <w:spacing w:after="0"/>
        <w:jc w:val="center"/>
        <w:rPr>
          <w:rFonts w:ascii="Georgia" w:hAnsi="Georgia"/>
          <w:sz w:val="24"/>
          <w:szCs w:val="24"/>
        </w:rPr>
      </w:pPr>
      <w:r w:rsidRPr="004C5B85">
        <w:rPr>
          <w:rFonts w:ascii="Georgia" w:hAnsi="Georgia"/>
          <w:sz w:val="24"/>
          <w:szCs w:val="24"/>
        </w:rPr>
        <w:t>PO Box 1203 Junction City, KS  66441</w:t>
      </w:r>
    </w:p>
    <w:p w:rsidR="004C5B85" w:rsidRPr="004C5B85" w:rsidRDefault="004C5B85" w:rsidP="00FD09ED">
      <w:pPr>
        <w:spacing w:after="0"/>
        <w:jc w:val="center"/>
        <w:rPr>
          <w:rFonts w:ascii="Georgia" w:hAnsi="Georgia"/>
          <w:sz w:val="24"/>
          <w:szCs w:val="24"/>
        </w:rPr>
      </w:pPr>
      <w:r w:rsidRPr="004C5B85">
        <w:rPr>
          <w:rFonts w:ascii="Georgia" w:hAnsi="Georgia"/>
          <w:sz w:val="24"/>
          <w:szCs w:val="24"/>
        </w:rPr>
        <w:t>785-762-2424 / Fax: 785-762-2623</w:t>
      </w:r>
    </w:p>
    <w:p w:rsidR="004C5B85" w:rsidRPr="004C5B85" w:rsidRDefault="004C5B85" w:rsidP="00FD09ED">
      <w:pPr>
        <w:spacing w:after="0"/>
        <w:jc w:val="center"/>
        <w:rPr>
          <w:rFonts w:ascii="Georgia" w:hAnsi="Georgia"/>
          <w:sz w:val="24"/>
          <w:szCs w:val="24"/>
        </w:rPr>
      </w:pPr>
      <w:r w:rsidRPr="004C5B85">
        <w:rPr>
          <w:rFonts w:ascii="Georgia" w:hAnsi="Georgia"/>
          <w:sz w:val="24"/>
          <w:szCs w:val="24"/>
        </w:rPr>
        <w:t>Janet@jcfha.kscoxmail.com</w:t>
      </w:r>
    </w:p>
    <w:p w:rsidR="004C5B85" w:rsidRPr="004C5B85" w:rsidRDefault="004C5B85" w:rsidP="00FD09ED">
      <w:pPr>
        <w:spacing w:after="0"/>
        <w:jc w:val="center"/>
        <w:rPr>
          <w:rFonts w:ascii="Georgia" w:hAnsi="Georgia"/>
          <w:sz w:val="24"/>
          <w:szCs w:val="24"/>
        </w:rPr>
      </w:pPr>
      <w:r w:rsidRPr="004C5B85">
        <w:rPr>
          <w:rFonts w:ascii="Georgia" w:hAnsi="Georgia"/>
          <w:sz w:val="24"/>
          <w:szCs w:val="24"/>
        </w:rPr>
        <w:t>JC Family Home Association</w:t>
      </w:r>
    </w:p>
    <w:p w:rsidR="004C5B85" w:rsidRPr="004C5B85" w:rsidRDefault="004C5B85" w:rsidP="004C5B85">
      <w:pPr>
        <w:spacing w:after="0"/>
        <w:rPr>
          <w:rFonts w:ascii="Georgia" w:hAnsi="Georgia"/>
          <w:sz w:val="24"/>
          <w:szCs w:val="24"/>
        </w:rPr>
      </w:pPr>
    </w:p>
    <w:p w:rsidR="004C5B85" w:rsidRPr="004C5B85" w:rsidRDefault="004C5B85" w:rsidP="004C5B85">
      <w:pPr>
        <w:spacing w:after="0"/>
        <w:rPr>
          <w:rFonts w:ascii="Georgia" w:hAnsi="Georgia"/>
          <w:sz w:val="24"/>
          <w:szCs w:val="24"/>
        </w:rPr>
      </w:pPr>
    </w:p>
    <w:p w:rsidR="00FD09ED" w:rsidRDefault="00FD09ED" w:rsidP="004C5B85">
      <w:pPr>
        <w:spacing w:after="0"/>
        <w:rPr>
          <w:rFonts w:ascii="Georgia" w:hAnsi="Georgia"/>
          <w:sz w:val="24"/>
          <w:szCs w:val="24"/>
        </w:rPr>
        <w:sectPr w:rsidR="00FD09ED">
          <w:pgSz w:w="12240" w:h="15840"/>
          <w:pgMar w:top="1440" w:right="1440" w:bottom="1440" w:left="1440" w:header="720" w:footer="720" w:gutter="0"/>
          <w:cols w:space="720"/>
          <w:docGrid w:linePitch="360"/>
        </w:sectPr>
      </w:pPr>
    </w:p>
    <w:p w:rsidR="004C5B85" w:rsidRPr="004C5B85" w:rsidRDefault="004C5B85" w:rsidP="004C5B85">
      <w:pPr>
        <w:spacing w:after="0"/>
        <w:rPr>
          <w:rFonts w:ascii="Georgia" w:hAnsi="Georgia"/>
          <w:sz w:val="24"/>
          <w:szCs w:val="24"/>
        </w:rPr>
      </w:pPr>
      <w:r w:rsidRPr="004C5B85">
        <w:rPr>
          <w:rFonts w:ascii="Georgia" w:hAnsi="Georgia"/>
          <w:sz w:val="24"/>
          <w:szCs w:val="24"/>
        </w:rPr>
        <w:lastRenderedPageBreak/>
        <w:t>Director:  Janet Dozier</w:t>
      </w:r>
    </w:p>
    <w:p w:rsidR="004C5B85" w:rsidRPr="004C5B85" w:rsidRDefault="004C5B85" w:rsidP="004C5B85">
      <w:pPr>
        <w:spacing w:after="0"/>
        <w:rPr>
          <w:rFonts w:ascii="Georgia" w:hAnsi="Georgia"/>
          <w:sz w:val="24"/>
          <w:szCs w:val="24"/>
        </w:rPr>
      </w:pPr>
      <w:r w:rsidRPr="004C5B85">
        <w:rPr>
          <w:rFonts w:ascii="Georgia" w:hAnsi="Georgia"/>
          <w:sz w:val="24"/>
          <w:szCs w:val="24"/>
        </w:rPr>
        <w:t>Assistant Director:  Vanda Taylor</w:t>
      </w:r>
    </w:p>
    <w:p w:rsidR="004C5B85" w:rsidRPr="004C5B85" w:rsidRDefault="004C5B85" w:rsidP="004C5B85">
      <w:pPr>
        <w:spacing w:after="0"/>
        <w:rPr>
          <w:rFonts w:ascii="Georgia" w:hAnsi="Georgia"/>
          <w:sz w:val="24"/>
          <w:szCs w:val="24"/>
        </w:rPr>
      </w:pPr>
      <w:r w:rsidRPr="004C5B85">
        <w:rPr>
          <w:rFonts w:ascii="Georgia" w:hAnsi="Georgia"/>
          <w:sz w:val="24"/>
          <w:szCs w:val="24"/>
        </w:rPr>
        <w:lastRenderedPageBreak/>
        <w:t>Consultant:  Christine Moravec</w:t>
      </w:r>
    </w:p>
    <w:p w:rsidR="004C5B85" w:rsidRPr="004C5B85" w:rsidRDefault="004C5B85" w:rsidP="004C5B85">
      <w:pPr>
        <w:spacing w:after="0"/>
        <w:rPr>
          <w:rFonts w:ascii="Georgia" w:hAnsi="Georgia"/>
          <w:sz w:val="24"/>
          <w:szCs w:val="24"/>
        </w:rPr>
      </w:pPr>
      <w:r w:rsidRPr="004C5B85">
        <w:rPr>
          <w:rFonts w:ascii="Georgia" w:hAnsi="Georgia"/>
          <w:sz w:val="24"/>
          <w:szCs w:val="24"/>
        </w:rPr>
        <w:t>Consultant:  Barbara Gabriel</w:t>
      </w:r>
    </w:p>
    <w:p w:rsidR="00FD09ED" w:rsidRDefault="00FD09ED" w:rsidP="004C5B85">
      <w:pPr>
        <w:spacing w:after="0"/>
        <w:rPr>
          <w:rFonts w:ascii="Georgia" w:hAnsi="Georgia"/>
          <w:sz w:val="24"/>
          <w:szCs w:val="24"/>
        </w:rPr>
        <w:sectPr w:rsidR="00FD09ED" w:rsidSect="00FD09ED">
          <w:type w:val="continuous"/>
          <w:pgSz w:w="12240" w:h="15840"/>
          <w:pgMar w:top="1440" w:right="1440" w:bottom="1440" w:left="1440" w:header="720" w:footer="720" w:gutter="0"/>
          <w:cols w:num="2" w:space="720"/>
          <w:docGrid w:linePitch="360"/>
        </w:sectPr>
      </w:pPr>
    </w:p>
    <w:p w:rsidR="00FD09ED" w:rsidRDefault="00FD09ED" w:rsidP="004C5B85">
      <w:pPr>
        <w:spacing w:after="0"/>
        <w:rPr>
          <w:rFonts w:ascii="Georgia" w:hAnsi="Georgia"/>
          <w:sz w:val="24"/>
          <w:szCs w:val="24"/>
        </w:rPr>
      </w:pPr>
    </w:p>
    <w:p w:rsidR="004C5B85" w:rsidRPr="00FD09ED" w:rsidRDefault="004C5B85" w:rsidP="004C5B85">
      <w:pPr>
        <w:spacing w:after="0"/>
        <w:rPr>
          <w:rFonts w:ascii="Georgia" w:hAnsi="Georgia"/>
          <w:b/>
          <w:sz w:val="24"/>
          <w:szCs w:val="24"/>
        </w:rPr>
      </w:pPr>
      <w:r w:rsidRPr="00FD09ED">
        <w:rPr>
          <w:rFonts w:ascii="Georgia" w:hAnsi="Georgia"/>
          <w:b/>
          <w:sz w:val="24"/>
          <w:szCs w:val="24"/>
        </w:rPr>
        <w:t>USDA Nondiscrimination Statement</w:t>
      </w:r>
    </w:p>
    <w:p w:rsidR="004C5B85" w:rsidRPr="004C5B85" w:rsidRDefault="004C5B85" w:rsidP="004C5B85">
      <w:pPr>
        <w:spacing w:after="0"/>
        <w:rPr>
          <w:rFonts w:ascii="Georgia" w:hAnsi="Georgia"/>
          <w:sz w:val="24"/>
          <w:szCs w:val="24"/>
        </w:rPr>
      </w:pPr>
      <w:r w:rsidRPr="004C5B85">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C5B85" w:rsidRPr="004C5B85" w:rsidRDefault="004C5B85" w:rsidP="004C5B85">
      <w:pPr>
        <w:spacing w:after="0"/>
        <w:rPr>
          <w:rFonts w:ascii="Georgia" w:hAnsi="Georgia"/>
          <w:sz w:val="24"/>
          <w:szCs w:val="24"/>
        </w:rPr>
      </w:pPr>
      <w:r w:rsidRPr="004C5B85">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C5B85" w:rsidRPr="004C5B85" w:rsidRDefault="004C5B85" w:rsidP="004C5B85">
      <w:pPr>
        <w:spacing w:after="0"/>
        <w:rPr>
          <w:rFonts w:ascii="Georgia" w:hAnsi="Georgia"/>
          <w:sz w:val="24"/>
          <w:szCs w:val="24"/>
        </w:rPr>
      </w:pPr>
      <w:r w:rsidRPr="004C5B85">
        <w:rPr>
          <w:rFonts w:ascii="Georgia" w:hAnsi="Georgia"/>
          <w:sz w:val="24"/>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4C5B85" w:rsidRPr="004C5B85" w:rsidRDefault="004C5B85" w:rsidP="004C5B85">
      <w:pPr>
        <w:spacing w:after="0"/>
        <w:rPr>
          <w:rFonts w:ascii="Georgia" w:hAnsi="Georgia"/>
          <w:sz w:val="24"/>
          <w:szCs w:val="24"/>
        </w:rPr>
      </w:pPr>
      <w:r w:rsidRPr="004C5B85">
        <w:rPr>
          <w:rFonts w:ascii="Georgia" w:hAnsi="Georgia"/>
          <w:sz w:val="24"/>
          <w:szCs w:val="24"/>
        </w:rPr>
        <w:t xml:space="preserve"> </w:t>
      </w:r>
    </w:p>
    <w:p w:rsidR="004C5B85" w:rsidRPr="004C5B85" w:rsidRDefault="004C5B85" w:rsidP="004C5B85">
      <w:pPr>
        <w:spacing w:after="0"/>
        <w:rPr>
          <w:rFonts w:ascii="Georgia" w:hAnsi="Georgia"/>
          <w:sz w:val="24"/>
          <w:szCs w:val="24"/>
        </w:rPr>
      </w:pPr>
      <w:r w:rsidRPr="004C5B85">
        <w:rPr>
          <w:rFonts w:ascii="Georgia" w:hAnsi="Georgia"/>
          <w:sz w:val="24"/>
          <w:szCs w:val="24"/>
        </w:rPr>
        <w:t>Mail: U.S. Department of Agriculture</w:t>
      </w:r>
    </w:p>
    <w:p w:rsidR="004C5B85" w:rsidRPr="004C5B85" w:rsidRDefault="004C5B85" w:rsidP="004C5B85">
      <w:pPr>
        <w:spacing w:after="0"/>
        <w:rPr>
          <w:rFonts w:ascii="Georgia" w:hAnsi="Georgia"/>
          <w:sz w:val="24"/>
          <w:szCs w:val="24"/>
        </w:rPr>
      </w:pPr>
      <w:r w:rsidRPr="004C5B85">
        <w:rPr>
          <w:rFonts w:ascii="Georgia" w:hAnsi="Georgia"/>
          <w:sz w:val="24"/>
          <w:szCs w:val="24"/>
        </w:rPr>
        <w:t>Office of the Assistant Secretary for Civil Rights</w:t>
      </w:r>
    </w:p>
    <w:p w:rsidR="004C5B85" w:rsidRPr="004C5B85" w:rsidRDefault="004C5B85" w:rsidP="004C5B85">
      <w:pPr>
        <w:spacing w:after="0"/>
        <w:rPr>
          <w:rFonts w:ascii="Georgia" w:hAnsi="Georgia"/>
          <w:sz w:val="24"/>
          <w:szCs w:val="24"/>
        </w:rPr>
      </w:pPr>
      <w:r w:rsidRPr="004C5B85">
        <w:rPr>
          <w:rFonts w:ascii="Georgia" w:hAnsi="Georgia"/>
          <w:sz w:val="24"/>
          <w:szCs w:val="24"/>
        </w:rPr>
        <w:t>1400 Independence Avenue, SW</w:t>
      </w:r>
    </w:p>
    <w:p w:rsidR="004C5B85" w:rsidRPr="004C5B85" w:rsidRDefault="004C5B85" w:rsidP="004C5B85">
      <w:pPr>
        <w:spacing w:after="0"/>
        <w:rPr>
          <w:rFonts w:ascii="Georgia" w:hAnsi="Georgia"/>
          <w:sz w:val="24"/>
          <w:szCs w:val="24"/>
        </w:rPr>
      </w:pPr>
      <w:r w:rsidRPr="004C5B85">
        <w:rPr>
          <w:rFonts w:ascii="Georgia" w:hAnsi="Georgia"/>
          <w:sz w:val="24"/>
          <w:szCs w:val="24"/>
        </w:rPr>
        <w:t>Washington, D.C. 20250-9410</w:t>
      </w:r>
    </w:p>
    <w:p w:rsidR="004C5B85" w:rsidRPr="004C5B85" w:rsidRDefault="004C5B85" w:rsidP="004C5B85">
      <w:pPr>
        <w:spacing w:after="0"/>
        <w:rPr>
          <w:rFonts w:ascii="Georgia" w:hAnsi="Georgia"/>
          <w:sz w:val="24"/>
          <w:szCs w:val="24"/>
        </w:rPr>
      </w:pPr>
      <w:r w:rsidRPr="004C5B85">
        <w:rPr>
          <w:rFonts w:ascii="Georgia" w:hAnsi="Georgia"/>
          <w:sz w:val="24"/>
          <w:szCs w:val="24"/>
        </w:rPr>
        <w:t>Fax: (202) 690-7442; or</w:t>
      </w:r>
    </w:p>
    <w:p w:rsidR="00173B79" w:rsidRPr="004C5B85" w:rsidRDefault="004C5B85" w:rsidP="004C5B85">
      <w:pPr>
        <w:spacing w:after="0"/>
        <w:rPr>
          <w:rFonts w:ascii="Georgia" w:hAnsi="Georgia"/>
          <w:sz w:val="24"/>
          <w:szCs w:val="24"/>
        </w:rPr>
      </w:pPr>
      <w:r w:rsidRPr="004C5B85">
        <w:rPr>
          <w:rFonts w:ascii="Georgia" w:hAnsi="Georgia"/>
          <w:sz w:val="24"/>
          <w:szCs w:val="24"/>
        </w:rPr>
        <w:t>Email: program.intake@usda.gov.</w:t>
      </w:r>
    </w:p>
    <w:sectPr w:rsidR="00173B79" w:rsidRPr="004C5B85" w:rsidSect="00FD09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408"/>
    <w:multiLevelType w:val="hybridMultilevel"/>
    <w:tmpl w:val="900A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A0EAC"/>
    <w:multiLevelType w:val="hybridMultilevel"/>
    <w:tmpl w:val="FF46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85"/>
    <w:rsid w:val="00173B79"/>
    <w:rsid w:val="003F3275"/>
    <w:rsid w:val="004C5B85"/>
    <w:rsid w:val="006C095B"/>
    <w:rsid w:val="00731C75"/>
    <w:rsid w:val="00A44FEA"/>
    <w:rsid w:val="00D22389"/>
    <w:rsid w:val="00FD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B85"/>
    <w:rPr>
      <w:rFonts w:ascii="Tahoma" w:hAnsi="Tahoma" w:cs="Tahoma"/>
      <w:sz w:val="16"/>
      <w:szCs w:val="16"/>
    </w:rPr>
  </w:style>
  <w:style w:type="character" w:styleId="Hyperlink">
    <w:name w:val="Hyperlink"/>
    <w:basedOn w:val="DefaultParagraphFont"/>
    <w:uiPriority w:val="99"/>
    <w:unhideWhenUsed/>
    <w:rsid w:val="004C5B85"/>
    <w:rPr>
      <w:color w:val="0000FF" w:themeColor="hyperlink"/>
      <w:u w:val="single"/>
    </w:rPr>
  </w:style>
  <w:style w:type="paragraph" w:styleId="ListParagraph">
    <w:name w:val="List Paragraph"/>
    <w:basedOn w:val="Normal"/>
    <w:uiPriority w:val="34"/>
    <w:qFormat/>
    <w:rsid w:val="00D22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B85"/>
    <w:rPr>
      <w:rFonts w:ascii="Tahoma" w:hAnsi="Tahoma" w:cs="Tahoma"/>
      <w:sz w:val="16"/>
      <w:szCs w:val="16"/>
    </w:rPr>
  </w:style>
  <w:style w:type="character" w:styleId="Hyperlink">
    <w:name w:val="Hyperlink"/>
    <w:basedOn w:val="DefaultParagraphFont"/>
    <w:uiPriority w:val="99"/>
    <w:unhideWhenUsed/>
    <w:rsid w:val="004C5B85"/>
    <w:rPr>
      <w:color w:val="0000FF" w:themeColor="hyperlink"/>
      <w:u w:val="single"/>
    </w:rPr>
  </w:style>
  <w:style w:type="paragraph" w:styleId="ListParagraph">
    <w:name w:val="List Paragraph"/>
    <w:basedOn w:val="Normal"/>
    <w:uiPriority w:val="34"/>
    <w:qFormat/>
    <w:rsid w:val="00D2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https://food.unl.edu/april-food-calendar"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2019-03-26T15:43:00Z</cp:lastPrinted>
  <dcterms:created xsi:type="dcterms:W3CDTF">2019-03-25T21:21:00Z</dcterms:created>
  <dcterms:modified xsi:type="dcterms:W3CDTF">2019-03-26T16:24:00Z</dcterms:modified>
</cp:coreProperties>
</file>